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A0" w:rsidRDefault="008D7106">
      <w:pPr>
        <w:jc w:val="center"/>
        <w:rPr>
          <w:rFonts w:ascii="黑体" w:eastAsia="黑体" w:hAnsi="黑体" w:cs="黑体"/>
          <w:b/>
          <w:color w:val="000000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功能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高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分子</w:t>
      </w:r>
      <w:proofErr w:type="gramStart"/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材料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—暨纪念</w:t>
      </w:r>
      <w:proofErr w:type="gramEnd"/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李彦锋教授</w:t>
      </w:r>
      <w:r>
        <w:rPr>
          <w:rFonts w:ascii="黑体" w:eastAsia="黑体" w:hAnsi="黑体" w:cs="黑体" w:hint="eastAsia"/>
          <w:b/>
          <w:color w:val="000000"/>
          <w:sz w:val="36"/>
          <w:szCs w:val="36"/>
          <w:lang w:eastAsia="zh-CN"/>
        </w:rPr>
        <w:t>研讨会</w:t>
      </w:r>
    </w:p>
    <w:p w:rsidR="001A1AA0" w:rsidRDefault="008D7106">
      <w:pPr>
        <w:pStyle w:val="4"/>
        <w:spacing w:before="86" w:line="271" w:lineRule="auto"/>
        <w:ind w:left="0" w:right="-714"/>
        <w:rPr>
          <w:rFonts w:ascii="黑体" w:eastAsia="黑体" w:hAnsi="黑体" w:cs="黑体"/>
          <w:color w:val="000000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会议日程</w:t>
      </w:r>
    </w:p>
    <w:p w:rsidR="001A1AA0" w:rsidRDefault="008D7106">
      <w:pPr>
        <w:jc w:val="center"/>
        <w:rPr>
          <w:lang w:eastAsia="zh-CN"/>
        </w:rPr>
      </w:pPr>
      <w:r>
        <w:rPr>
          <w:rFonts w:ascii="Calibri" w:eastAsia="黑体" w:hAnsi="Calibri" w:cs="Calibri"/>
          <w:sz w:val="28"/>
          <w:szCs w:val="28"/>
          <w:lang w:eastAsia="zh-CN"/>
        </w:rPr>
        <w:t>2019</w:t>
      </w:r>
      <w:r>
        <w:rPr>
          <w:rFonts w:ascii="Calibri" w:eastAsia="黑体" w:hAnsi="Calibri" w:cs="Calibri"/>
          <w:sz w:val="28"/>
          <w:szCs w:val="28"/>
          <w:lang w:eastAsia="zh-CN"/>
        </w:rPr>
        <w:t>年</w:t>
      </w:r>
      <w:r>
        <w:rPr>
          <w:rFonts w:ascii="Calibri" w:eastAsia="黑体" w:hAnsi="Calibri" w:cs="Calibri" w:hint="eastAsia"/>
          <w:sz w:val="28"/>
          <w:szCs w:val="28"/>
          <w:lang w:eastAsia="zh-CN"/>
        </w:rPr>
        <w:t>8</w:t>
      </w:r>
      <w:r>
        <w:rPr>
          <w:rFonts w:ascii="Calibri" w:eastAsia="黑体" w:hAnsi="Calibri" w:cs="Calibri"/>
          <w:sz w:val="28"/>
          <w:szCs w:val="28"/>
          <w:lang w:eastAsia="zh-CN"/>
        </w:rPr>
        <w:t>月</w:t>
      </w:r>
      <w:r>
        <w:rPr>
          <w:rFonts w:ascii="Calibri" w:eastAsia="黑体" w:hAnsi="Calibri" w:cs="Calibri" w:hint="eastAsia"/>
          <w:sz w:val="28"/>
          <w:szCs w:val="28"/>
          <w:lang w:eastAsia="zh-CN"/>
        </w:rPr>
        <w:t>6</w:t>
      </w:r>
      <w:r>
        <w:rPr>
          <w:rFonts w:ascii="Calibri" w:eastAsia="黑体" w:hAnsi="Calibri" w:cs="Calibri"/>
          <w:sz w:val="28"/>
          <w:szCs w:val="28"/>
          <w:lang w:eastAsia="zh-CN"/>
        </w:rPr>
        <w:t>日</w:t>
      </w:r>
      <w:r>
        <w:rPr>
          <w:rFonts w:ascii="Calibri" w:eastAsia="黑体" w:hAnsi="Calibri" w:cs="Calibri"/>
          <w:sz w:val="28"/>
          <w:szCs w:val="28"/>
          <w:lang w:eastAsia="zh-CN"/>
        </w:rPr>
        <w:t xml:space="preserve"> </w:t>
      </w:r>
      <w:r>
        <w:rPr>
          <w:rFonts w:ascii="Calibri" w:eastAsia="黑体" w:hAnsi="Calibri" w:cs="Calibri" w:hint="eastAsia"/>
          <w:sz w:val="28"/>
          <w:szCs w:val="28"/>
          <w:lang w:eastAsia="zh-CN"/>
        </w:rPr>
        <w:t xml:space="preserve">   </w:t>
      </w:r>
      <w:r>
        <w:rPr>
          <w:rFonts w:ascii="Calibri" w:eastAsia="黑体" w:hAnsi="Calibri" w:cs="Calibri" w:hint="eastAsia"/>
          <w:sz w:val="28"/>
          <w:szCs w:val="28"/>
          <w:lang w:eastAsia="zh-CN"/>
        </w:rPr>
        <w:t>兰州大学第二</w:t>
      </w:r>
      <w:proofErr w:type="gramStart"/>
      <w:r>
        <w:rPr>
          <w:rFonts w:ascii="Calibri" w:eastAsia="黑体" w:hAnsi="Calibri" w:cs="Calibri"/>
          <w:sz w:val="28"/>
          <w:szCs w:val="28"/>
          <w:lang w:eastAsia="zh-CN"/>
        </w:rPr>
        <w:t>化学楼</w:t>
      </w:r>
      <w:proofErr w:type="gramEnd"/>
      <w:r>
        <w:rPr>
          <w:rFonts w:ascii="Calibri" w:eastAsia="黑体" w:hAnsi="Calibri" w:cs="Calibri"/>
          <w:sz w:val="28"/>
          <w:szCs w:val="28"/>
          <w:lang w:eastAsia="zh-CN"/>
        </w:rPr>
        <w:t>101</w:t>
      </w:r>
      <w:r>
        <w:rPr>
          <w:rFonts w:ascii="Calibri" w:eastAsia="黑体" w:hAnsi="Calibri" w:cs="Calibri"/>
          <w:sz w:val="28"/>
          <w:szCs w:val="28"/>
          <w:lang w:eastAsia="zh-CN"/>
        </w:rPr>
        <w:t>报告厅</w:t>
      </w: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560"/>
        <w:gridCol w:w="5535"/>
      </w:tblGrid>
      <w:tr w:rsidR="001A1AA0">
        <w:trPr>
          <w:trHeight w:hRule="exact" w:val="482"/>
          <w:jc w:val="center"/>
        </w:trPr>
        <w:tc>
          <w:tcPr>
            <w:tcW w:w="1433" w:type="dxa"/>
            <w:shd w:val="clear" w:color="auto" w:fill="2F5496" w:themeFill="accent5" w:themeFillShade="BF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/>
              <w:rPr>
                <w:b/>
                <w:color w:val="002060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9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: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0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0-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9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: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5</w:t>
            </w:r>
            <w:r>
              <w:rPr>
                <w:rFonts w:eastAsia="宋体" w:hint="eastAsia"/>
                <w:b/>
                <w:color w:val="FFFFFF" w:themeColor="background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95" w:type="dxa"/>
            <w:gridSpan w:val="2"/>
            <w:shd w:val="clear" w:color="auto" w:fill="2F5496" w:themeFill="accent5" w:themeFillShade="BF"/>
          </w:tcPr>
          <w:p w:rsidR="001A1AA0" w:rsidRDefault="008D7106">
            <w:pPr>
              <w:pStyle w:val="TableParagraph"/>
              <w:ind w:right="543"/>
              <w:rPr>
                <w:b/>
                <w:color w:val="00206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FFFFFF"/>
                <w:sz w:val="21"/>
                <w:szCs w:val="21"/>
                <w:lang w:eastAsia="zh-CN"/>
              </w:rPr>
              <w:t>开幕式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Session 1</w:t>
            </w:r>
          </w:p>
        </w:tc>
        <w:tc>
          <w:tcPr>
            <w:tcW w:w="7095" w:type="dxa"/>
            <w:gridSpan w:val="2"/>
            <w:shd w:val="clear" w:color="auto" w:fill="D8D8D8" w:themeFill="background1" w:themeFillShade="D8"/>
          </w:tcPr>
          <w:p w:rsidR="001A1AA0" w:rsidRDefault="008D7106">
            <w:pPr>
              <w:pStyle w:val="TableParagraph"/>
              <w:spacing w:before="81"/>
              <w:ind w:left="0" w:right="0"/>
              <w:rPr>
                <w:rFonts w:eastAsia="宋体"/>
                <w:b/>
                <w:color w:val="00206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color w:val="002060"/>
                <w:sz w:val="21"/>
                <w:szCs w:val="21"/>
                <w:lang w:eastAsia="zh-CN"/>
              </w:rPr>
              <w:t>主持人：王晓龙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Merge w:val="restart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146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0-9: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1A1AA0" w:rsidRDefault="008D7106">
            <w:pPr>
              <w:pStyle w:val="TableParagraph"/>
              <w:spacing w:before="100" w:after="100"/>
              <w:ind w:left="106" w:right="99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开幕式</w:t>
            </w: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Chars="100" w:left="220" w:right="132"/>
              <w:jc w:val="left"/>
              <w:rPr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介绍嘉宾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0" w:right="146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106" w:right="99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Chars="100"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播放李彦锋教授生前视频</w:t>
            </w:r>
          </w:p>
        </w:tc>
      </w:tr>
      <w:tr w:rsidR="001A1AA0">
        <w:trPr>
          <w:trHeight w:hRule="exact" w:val="512"/>
          <w:jc w:val="center"/>
        </w:trPr>
        <w:tc>
          <w:tcPr>
            <w:tcW w:w="1433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0" w:right="146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106" w:right="99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spacing w:before="0"/>
              <w:ind w:leftChars="100" w:left="220" w:right="130"/>
              <w:jc w:val="left"/>
              <w:rPr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捐赠仪式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0" w:right="146"/>
              <w:rPr>
                <w:rFonts w:eastAsia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107" w:right="98"/>
              <w:rPr>
                <w:rFonts w:eastAsia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spacing w:before="0"/>
              <w:ind w:leftChars="100" w:left="220" w:right="130"/>
              <w:jc w:val="left"/>
              <w:rPr>
                <w:b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柳明珠教授讲话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0" w:right="146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107" w:right="98"/>
              <w:rPr>
                <w:rFonts w:eastAsia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spacing w:before="0"/>
              <w:ind w:leftChars="100" w:left="220" w:right="130"/>
              <w:jc w:val="left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院领导讲话</w:t>
            </w:r>
            <w:bookmarkStart w:id="0" w:name="_GoBack"/>
            <w:bookmarkEnd w:id="0"/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0" w:right="146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A1AA0" w:rsidRDefault="001A1AA0">
            <w:pPr>
              <w:pStyle w:val="TableParagraph"/>
              <w:spacing w:before="100" w:after="100"/>
              <w:ind w:left="107" w:right="98"/>
              <w:rPr>
                <w:rFonts w:eastAsia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spacing w:before="0"/>
              <w:ind w:leftChars="100" w:left="220" w:right="130"/>
              <w:jc w:val="left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校友代表讲话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right="0"/>
              <w:jc w:val="both"/>
              <w:rPr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9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0-10: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095" w:type="dxa"/>
            <w:gridSpan w:val="2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茶歇</w:t>
            </w:r>
            <w:proofErr w:type="gramEnd"/>
            <w:r>
              <w:rPr>
                <w:b/>
                <w:sz w:val="21"/>
                <w:szCs w:val="21"/>
              </w:rPr>
              <w:t xml:space="preserve"> / 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合影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Session 2</w:t>
            </w:r>
          </w:p>
        </w:tc>
        <w:tc>
          <w:tcPr>
            <w:tcW w:w="7095" w:type="dxa"/>
            <w:gridSpan w:val="2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rFonts w:eastAsia="宋体"/>
                <w:b/>
                <w:color w:val="00206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color w:val="002060"/>
                <w:sz w:val="21"/>
                <w:szCs w:val="21"/>
                <w:lang w:eastAsia="zh-CN"/>
              </w:rPr>
              <w:t>主持人：王晓龙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ind w:right="133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10: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-10: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ind w:right="133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朱晓夏</w:t>
            </w: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="220" w:right="133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Responsive Polymers and </w:t>
            </w:r>
            <w:r>
              <w:rPr>
                <w:rFonts w:hint="eastAsia"/>
                <w:b/>
                <w:sz w:val="21"/>
                <w:szCs w:val="21"/>
              </w:rPr>
              <w:t>Hydrogels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10: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-1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雷自强</w:t>
            </w: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防水蚀功能高分子材料</w:t>
            </w:r>
          </w:p>
        </w:tc>
      </w:tr>
      <w:tr w:rsidR="001A1AA0">
        <w:trPr>
          <w:trHeight w:hRule="exact" w:val="479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-11: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王爱勤</w:t>
            </w: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凹凸棒石矿物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功能材料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11: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-1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王荣民</w:t>
            </w: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天然高分子基功能材料的制备与性能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12:0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-</w:t>
            </w:r>
            <w:r>
              <w:rPr>
                <w:b/>
                <w:sz w:val="21"/>
                <w:szCs w:val="21"/>
              </w:rPr>
              <w:t>14: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095" w:type="dxa"/>
            <w:gridSpan w:val="2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午餐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Session 3</w:t>
            </w:r>
          </w:p>
        </w:tc>
        <w:tc>
          <w:tcPr>
            <w:tcW w:w="7095" w:type="dxa"/>
            <w:gridSpan w:val="2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2060"/>
                <w:sz w:val="21"/>
                <w:szCs w:val="21"/>
                <w:lang w:eastAsia="zh-CN"/>
              </w:rPr>
              <w:t>主持人：李军荣</w:t>
            </w:r>
          </w:p>
        </w:tc>
      </w:tr>
      <w:tr w:rsidR="001A1AA0">
        <w:trPr>
          <w:trHeight w:hRule="exact" w:val="463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14: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0-14: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李军荣</w:t>
            </w: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制浆造纸及纸基功能材料</w:t>
            </w:r>
          </w:p>
        </w:tc>
      </w:tr>
      <w:tr w:rsidR="001A1AA0">
        <w:trPr>
          <w:trHeight w:hRule="exact" w:val="477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14: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-1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王晓龙</w:t>
            </w: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聚酰亚胺，从薄膜到三维构件</w:t>
            </w:r>
          </w:p>
        </w:tc>
      </w:tr>
      <w:tr w:rsidR="001A1AA0">
        <w:trPr>
          <w:trHeight w:hRule="exact" w:val="489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</w:t>
            </w:r>
            <w:r>
              <w:rPr>
                <w:b/>
                <w:sz w:val="21"/>
                <w:szCs w:val="21"/>
              </w:rPr>
              <w:t>0-15: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齐永新</w:t>
            </w:r>
          </w:p>
        </w:tc>
        <w:tc>
          <w:tcPr>
            <w:tcW w:w="5535" w:type="dxa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我国石油化工发展趋势</w:t>
            </w:r>
          </w:p>
        </w:tc>
      </w:tr>
      <w:tr w:rsidR="001A1AA0">
        <w:trPr>
          <w:trHeight w:hRule="exact" w:val="489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b/>
                <w:sz w:val="21"/>
                <w:szCs w:val="21"/>
              </w:rPr>
              <w:t>0-1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6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560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Chars="-9" w:right="-20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贾鑫</w:t>
            </w:r>
          </w:p>
        </w:tc>
        <w:tc>
          <w:tcPr>
            <w:tcW w:w="5535" w:type="dxa"/>
            <w:vAlign w:val="center"/>
          </w:tcPr>
          <w:p w:rsidR="001A1AA0" w:rsidRDefault="008D7106">
            <w:pPr>
              <w:pStyle w:val="TableParagraph"/>
              <w:ind w:left="220" w:right="132"/>
              <w:jc w:val="left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基于聚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多酚体系的农业化学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品工程</w:t>
            </w:r>
            <w:proofErr w:type="gramEnd"/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6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00</w:t>
            </w:r>
            <w:r>
              <w:rPr>
                <w:b/>
                <w:sz w:val="21"/>
                <w:szCs w:val="21"/>
              </w:rPr>
              <w:t>-1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6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7095" w:type="dxa"/>
            <w:gridSpan w:val="2"/>
            <w:vAlign w:val="center"/>
          </w:tcPr>
          <w:p w:rsidR="001A1AA0" w:rsidRDefault="008D7106">
            <w:pPr>
              <w:pStyle w:val="TableParagraph"/>
              <w:spacing w:before="100" w:after="100"/>
              <w:ind w:left="3053" w:right="3045"/>
              <w:rPr>
                <w:rFonts w:eastAsia="宋体"/>
                <w:b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茶歇</w:t>
            </w:r>
            <w:proofErr w:type="gramEnd"/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Session 4</w:t>
            </w:r>
          </w:p>
        </w:tc>
        <w:tc>
          <w:tcPr>
            <w:tcW w:w="7095" w:type="dxa"/>
            <w:gridSpan w:val="2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color w:val="002060"/>
                <w:sz w:val="21"/>
                <w:szCs w:val="21"/>
                <w:lang w:eastAsia="zh-CN"/>
              </w:rPr>
              <w:t>主持人：李军荣</w:t>
            </w:r>
          </w:p>
        </w:tc>
      </w:tr>
      <w:tr w:rsidR="001A1AA0">
        <w:trPr>
          <w:trHeight w:hRule="exact" w:val="531"/>
          <w:jc w:val="center"/>
        </w:trPr>
        <w:tc>
          <w:tcPr>
            <w:tcW w:w="1433" w:type="dxa"/>
            <w:vAlign w:val="center"/>
          </w:tcPr>
          <w:p w:rsidR="001A1AA0" w:rsidRDefault="008D7106">
            <w:pPr>
              <w:pStyle w:val="TableParagraph"/>
              <w:spacing w:before="100" w:after="100"/>
              <w:ind w:left="0" w:righ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6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15</w:t>
            </w:r>
            <w:r>
              <w:rPr>
                <w:b/>
                <w:sz w:val="21"/>
                <w:szCs w:val="21"/>
              </w:rPr>
              <w:t>-1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7</w:t>
            </w:r>
            <w:r>
              <w:rPr>
                <w:b/>
                <w:sz w:val="21"/>
                <w:szCs w:val="21"/>
              </w:rPr>
              <w:t>: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7095" w:type="dxa"/>
            <w:gridSpan w:val="2"/>
            <w:vAlign w:val="center"/>
          </w:tcPr>
          <w:p w:rsidR="001A1AA0" w:rsidRDefault="008D7106">
            <w:pPr>
              <w:pStyle w:val="TableParagraph"/>
              <w:ind w:right="132"/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eastAsia="zh-CN"/>
              </w:rPr>
              <w:t>自由讨论、家属代表讲话</w:t>
            </w:r>
          </w:p>
        </w:tc>
      </w:tr>
      <w:tr w:rsidR="001A1AA0">
        <w:trPr>
          <w:trHeight w:hRule="exact" w:val="482"/>
          <w:jc w:val="center"/>
        </w:trPr>
        <w:tc>
          <w:tcPr>
            <w:tcW w:w="1433" w:type="dxa"/>
            <w:shd w:val="clear" w:color="auto" w:fill="D8D8D8" w:themeFill="background1" w:themeFillShade="D8"/>
            <w:vAlign w:val="center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b/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21"/>
                <w:szCs w:val="21"/>
              </w:rPr>
              <w:t>1</w:t>
            </w:r>
            <w:r>
              <w:rPr>
                <w:rFonts w:eastAsia="宋体" w:hint="eastAsia"/>
                <w:b/>
                <w:color w:val="002060"/>
                <w:sz w:val="21"/>
                <w:szCs w:val="21"/>
                <w:lang w:eastAsia="zh-CN"/>
              </w:rPr>
              <w:t>8</w:t>
            </w:r>
            <w:r>
              <w:rPr>
                <w:b/>
                <w:color w:val="002060"/>
                <w:sz w:val="21"/>
                <w:szCs w:val="21"/>
              </w:rPr>
              <w:t>:</w:t>
            </w:r>
            <w:r>
              <w:rPr>
                <w:rFonts w:hint="eastAsia"/>
                <w:b/>
                <w:color w:val="002060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7095" w:type="dxa"/>
            <w:gridSpan w:val="2"/>
            <w:shd w:val="clear" w:color="auto" w:fill="D8D8D8" w:themeFill="background1" w:themeFillShade="D8"/>
          </w:tcPr>
          <w:p w:rsidR="001A1AA0" w:rsidRDefault="008D7106">
            <w:pPr>
              <w:pStyle w:val="TableParagraph"/>
              <w:spacing w:before="100" w:after="100"/>
              <w:ind w:left="154" w:right="146"/>
              <w:rPr>
                <w:rFonts w:eastAsia="宋体"/>
                <w:b/>
                <w:color w:val="00206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b/>
                <w:color w:val="002060"/>
                <w:sz w:val="21"/>
                <w:szCs w:val="21"/>
                <w:lang w:eastAsia="zh-CN"/>
              </w:rPr>
              <w:t>晚宴</w:t>
            </w:r>
          </w:p>
        </w:tc>
      </w:tr>
    </w:tbl>
    <w:p w:rsidR="001A1AA0" w:rsidRDefault="001A1AA0"/>
    <w:sectPr w:rsidR="001A1AA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06" w:rsidRDefault="008D7106" w:rsidP="00B9660D">
      <w:r>
        <w:separator/>
      </w:r>
    </w:p>
  </w:endnote>
  <w:endnote w:type="continuationSeparator" w:id="0">
    <w:p w:rsidR="008D7106" w:rsidRDefault="008D7106" w:rsidP="00B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06" w:rsidRDefault="008D7106" w:rsidP="00B9660D">
      <w:r>
        <w:separator/>
      </w:r>
    </w:p>
  </w:footnote>
  <w:footnote w:type="continuationSeparator" w:id="0">
    <w:p w:rsidR="008D7106" w:rsidRDefault="008D7106" w:rsidP="00B9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1672F1"/>
    <w:rsid w:val="001A1AA0"/>
    <w:rsid w:val="00726093"/>
    <w:rsid w:val="008D7106"/>
    <w:rsid w:val="00B9660D"/>
    <w:rsid w:val="090A5496"/>
    <w:rsid w:val="0BD23EBF"/>
    <w:rsid w:val="0EB37214"/>
    <w:rsid w:val="147F7DA7"/>
    <w:rsid w:val="17712A2E"/>
    <w:rsid w:val="19B42832"/>
    <w:rsid w:val="22E41A84"/>
    <w:rsid w:val="26E17F19"/>
    <w:rsid w:val="29844D75"/>
    <w:rsid w:val="2BBD6F98"/>
    <w:rsid w:val="2DD03E80"/>
    <w:rsid w:val="2ED22427"/>
    <w:rsid w:val="318808DD"/>
    <w:rsid w:val="331672F1"/>
    <w:rsid w:val="36B11759"/>
    <w:rsid w:val="3A354865"/>
    <w:rsid w:val="3B9C77CA"/>
    <w:rsid w:val="449A5859"/>
    <w:rsid w:val="470974F4"/>
    <w:rsid w:val="49D928A3"/>
    <w:rsid w:val="4D824289"/>
    <w:rsid w:val="5F177EF6"/>
    <w:rsid w:val="63AE4AF2"/>
    <w:rsid w:val="65390231"/>
    <w:rsid w:val="6CEB4973"/>
    <w:rsid w:val="6E8A0DA4"/>
    <w:rsid w:val="7DD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4889D5-051B-4E92-997B-7D6AFB70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4">
    <w:name w:val="heading 4"/>
    <w:basedOn w:val="a"/>
    <w:next w:val="a"/>
    <w:uiPriority w:val="9"/>
    <w:qFormat/>
    <w:pPr>
      <w:spacing w:before="46"/>
      <w:ind w:left="896" w:right="91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spacing w:before="97"/>
      <w:ind w:left="139" w:right="145"/>
      <w:jc w:val="center"/>
    </w:pPr>
  </w:style>
  <w:style w:type="paragraph" w:styleId="a3">
    <w:name w:val="header"/>
    <w:basedOn w:val="a"/>
    <w:link w:val="a4"/>
    <w:rsid w:val="00B9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660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5">
    <w:name w:val="footer"/>
    <w:basedOn w:val="a"/>
    <w:link w:val="a6"/>
    <w:rsid w:val="00B966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660D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2019-07-05T01:32:00Z</cp:lastPrinted>
  <dcterms:created xsi:type="dcterms:W3CDTF">2019-08-02T06:47:00Z</dcterms:created>
  <dcterms:modified xsi:type="dcterms:W3CDTF">2019-08-02T06:47:00Z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