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微软雅黑" w:hAnsi="微软雅黑" w:eastAsia="微软雅黑"/>
          <w:b/>
          <w:sz w:val="32"/>
          <w:szCs w:val="24"/>
        </w:rPr>
      </w:pPr>
      <w:r>
        <w:rPr>
          <w:rFonts w:hint="eastAsia" w:ascii="微软雅黑" w:hAnsi="微软雅黑" w:eastAsia="微软雅黑"/>
          <w:b/>
          <w:sz w:val="32"/>
          <w:szCs w:val="24"/>
        </w:rPr>
        <w:t>湖南</w:t>
      </w:r>
      <w:r>
        <w:rPr>
          <w:rFonts w:ascii="微软雅黑" w:hAnsi="微软雅黑" w:eastAsia="微软雅黑"/>
          <w:b/>
          <w:sz w:val="32"/>
          <w:szCs w:val="24"/>
        </w:rPr>
        <w:t>德赛电池</w:t>
      </w:r>
      <w:r>
        <w:rPr>
          <w:rFonts w:hint="eastAsia" w:ascii="微软雅黑" w:hAnsi="微软雅黑" w:eastAsia="微软雅黑"/>
          <w:b/>
          <w:sz w:val="32"/>
          <w:szCs w:val="24"/>
        </w:rPr>
        <w:t>有限</w:t>
      </w:r>
      <w:r>
        <w:rPr>
          <w:rFonts w:ascii="微软雅黑" w:hAnsi="微软雅黑" w:eastAsia="微软雅黑"/>
          <w:b/>
          <w:sz w:val="32"/>
          <w:szCs w:val="24"/>
        </w:rPr>
        <w:t>公司</w:t>
      </w:r>
    </w:p>
    <w:p>
      <w:pPr>
        <w:spacing w:line="360" w:lineRule="auto"/>
        <w:jc w:val="center"/>
        <w:rPr>
          <w:rFonts w:ascii="微软雅黑" w:hAnsi="微软雅黑" w:eastAsia="微软雅黑"/>
          <w:b/>
          <w:sz w:val="32"/>
          <w:szCs w:val="24"/>
        </w:rPr>
      </w:pPr>
      <w:r>
        <w:rPr>
          <w:rFonts w:hint="eastAsia" w:ascii="微软雅黑" w:hAnsi="微软雅黑" w:eastAsia="微软雅黑"/>
          <w:b/>
          <w:sz w:val="32"/>
          <w:szCs w:val="24"/>
        </w:rPr>
        <w:t>202</w:t>
      </w:r>
      <w:r>
        <w:rPr>
          <w:rFonts w:ascii="微软雅黑" w:hAnsi="微软雅黑" w:eastAsia="微软雅黑"/>
          <w:b/>
          <w:sz w:val="32"/>
          <w:szCs w:val="24"/>
        </w:rPr>
        <w:t>4</w:t>
      </w:r>
      <w:r>
        <w:rPr>
          <w:rFonts w:hint="eastAsia" w:ascii="微软雅黑" w:hAnsi="微软雅黑" w:eastAsia="微软雅黑"/>
          <w:b/>
          <w:sz w:val="32"/>
          <w:szCs w:val="24"/>
        </w:rPr>
        <w:t>届毕业生</w:t>
      </w:r>
      <w:r>
        <w:rPr>
          <w:rFonts w:ascii="微软雅黑" w:hAnsi="微软雅黑" w:eastAsia="微软雅黑"/>
          <w:b/>
          <w:sz w:val="32"/>
          <w:szCs w:val="24"/>
        </w:rPr>
        <w:t>招聘简章</w:t>
      </w:r>
    </w:p>
    <w:p>
      <w:pPr>
        <w:spacing w:line="360" w:lineRule="auto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b/>
          <w:szCs w:val="24"/>
        </w:rPr>
        <w:t>一</w:t>
      </w:r>
      <w:r>
        <w:rPr>
          <w:rFonts w:ascii="微软雅黑" w:hAnsi="微软雅黑" w:eastAsia="微软雅黑"/>
          <w:b/>
          <w:szCs w:val="24"/>
        </w:rPr>
        <w:t>、</w:t>
      </w:r>
      <w:r>
        <w:rPr>
          <w:rFonts w:hint="eastAsia" w:ascii="微软雅黑" w:hAnsi="微软雅黑" w:eastAsia="微软雅黑"/>
          <w:b/>
          <w:szCs w:val="24"/>
        </w:rPr>
        <w:t>公司简介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32" w:beforeAutospacing="0" w:after="138" w:afterAutospacing="0" w:line="360" w:lineRule="auto"/>
        <w:ind w:firstLine="420" w:firstLineChars="200"/>
        <w:textAlignment w:val="auto"/>
        <w:rPr>
          <w:rFonts w:hint="eastAsia" w:ascii="微软雅黑" w:hAnsi="微软雅黑" w:eastAsia="微软雅黑" w:cstheme="minorBidi"/>
          <w:kern w:val="2"/>
          <w:sz w:val="21"/>
          <w:szCs w:val="24"/>
          <w:lang w:eastAsia="zh-CN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</w:rPr>
        <w:t>湖南德赛电池有限公司是深圳市德赛电池科技股份有限公司（SZ.000049）的子公司，是一家集先进储能电芯研发、设计、制造、销售、服务于一体的高新技术企业，专注于为全球新能源市场提供优秀、专业和绿色的一体化能源解决方案，致力成为国际一流的创新型新能源企业。项目固定资产总投资75亿元，建设公司总部及研发、制造中心，规划面积863亩，总规划产能20GWh。目前已全面建成磷酸铁锂储能电池一期项目，自动化率高达99%，是全球最先进的电池自动化生产线之一。在环境、毛刺、异物等管控方面均高于传统锂电池制造水平，保证产品的高安全、高质量和高一致性。2023年，湖南德赛电池储能电芯项目被湖南省政府列为十大产业项目之一。</w:t>
      </w:r>
      <w:r>
        <w:rPr>
          <w:rFonts w:hint="eastAsia" w:ascii="微软雅黑" w:hAnsi="微软雅黑" w:eastAsia="微软雅黑" w:cstheme="minorBidi"/>
          <w:kern w:val="2"/>
          <w:sz w:val="21"/>
          <w:szCs w:val="24"/>
          <w:lang w:eastAsia="zh-CN"/>
        </w:rPr>
        <w:drawing>
          <wp:inline distT="0" distB="0" distL="114300" distR="114300">
            <wp:extent cx="5265420" cy="3580765"/>
            <wp:effectExtent l="0" t="0" r="11430" b="63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widowControl/>
        <w:shd w:val="clear" w:color="auto" w:fill="FFFFFF"/>
        <w:spacing w:before="132" w:beforeAutospacing="0" w:after="138" w:afterAutospacing="0" w:line="360" w:lineRule="auto"/>
        <w:ind w:firstLine="420"/>
        <w:jc w:val="center"/>
        <w:rPr>
          <w:rFonts w:ascii="微软雅黑" w:hAnsi="微软雅黑" w:eastAsia="微软雅黑" w:cstheme="minorBidi"/>
          <w:kern w:val="2"/>
          <w:sz w:val="21"/>
          <w:szCs w:val="24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</w:rPr>
        <w:t>公司综合大楼</w:t>
      </w:r>
    </w:p>
    <w:p>
      <w:pPr>
        <w:pStyle w:val="4"/>
        <w:widowControl/>
        <w:shd w:val="clear" w:color="auto" w:fill="FFFFFF"/>
        <w:spacing w:before="132" w:beforeAutospacing="0" w:after="138" w:afterAutospacing="0" w:line="360" w:lineRule="auto"/>
        <w:rPr>
          <w:rFonts w:ascii="黑体" w:hAnsi="黑体" w:eastAsia="黑体" w:cs="黑体"/>
          <w:color w:val="0000FF"/>
          <w:szCs w:val="24"/>
        </w:rPr>
      </w:pPr>
    </w:p>
    <w:p>
      <w:pPr>
        <w:spacing w:line="360" w:lineRule="auto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b/>
          <w:szCs w:val="24"/>
        </w:rPr>
        <w:t>二</w:t>
      </w:r>
      <w:r>
        <w:rPr>
          <w:rFonts w:ascii="微软雅黑" w:hAnsi="微软雅黑" w:eastAsia="微软雅黑"/>
          <w:b/>
          <w:szCs w:val="24"/>
        </w:rPr>
        <w:t>、</w:t>
      </w:r>
      <w:r>
        <w:rPr>
          <w:rFonts w:hint="eastAsia" w:ascii="微软雅黑" w:hAnsi="微软雅黑" w:eastAsia="微软雅黑"/>
          <w:b/>
          <w:szCs w:val="24"/>
        </w:rPr>
        <w:t>岗位</w:t>
      </w:r>
      <w:r>
        <w:rPr>
          <w:rFonts w:ascii="微软雅黑" w:hAnsi="微软雅黑" w:eastAsia="微软雅黑"/>
          <w:b/>
          <w:szCs w:val="24"/>
        </w:rPr>
        <w:t xml:space="preserve">及专业需求 </w:t>
      </w:r>
      <w:r>
        <w:rPr>
          <w:rFonts w:hint="eastAsia" w:ascii="微软雅黑" w:hAnsi="微软雅黑" w:eastAsia="微软雅黑"/>
          <w:b/>
          <w:szCs w:val="24"/>
        </w:rPr>
        <w:t>（202</w:t>
      </w:r>
      <w:r>
        <w:rPr>
          <w:rFonts w:ascii="微软雅黑" w:hAnsi="微软雅黑" w:eastAsia="微软雅黑"/>
          <w:b/>
          <w:szCs w:val="24"/>
        </w:rPr>
        <w:t>4</w:t>
      </w:r>
      <w:r>
        <w:rPr>
          <w:rFonts w:hint="eastAsia" w:ascii="微软雅黑" w:hAnsi="微软雅黑" w:eastAsia="微软雅黑"/>
          <w:b/>
          <w:szCs w:val="24"/>
        </w:rPr>
        <w:t>届</w:t>
      </w:r>
      <w:r>
        <w:rPr>
          <w:rFonts w:ascii="微软雅黑" w:hAnsi="微软雅黑" w:eastAsia="微软雅黑"/>
          <w:b/>
          <w:szCs w:val="24"/>
        </w:rPr>
        <w:t>本科</w:t>
      </w:r>
      <w:r>
        <w:rPr>
          <w:rFonts w:hint="eastAsia" w:ascii="微软雅黑" w:hAnsi="微软雅黑" w:eastAsia="微软雅黑"/>
          <w:b/>
          <w:szCs w:val="24"/>
        </w:rPr>
        <w:t>/硕士/博士应届</w:t>
      </w:r>
      <w:r>
        <w:rPr>
          <w:rFonts w:ascii="微软雅黑" w:hAnsi="微软雅黑" w:eastAsia="微软雅黑"/>
          <w:b/>
          <w:szCs w:val="24"/>
        </w:rPr>
        <w:t>毕业生</w:t>
      </w:r>
      <w:r>
        <w:rPr>
          <w:rFonts w:hint="eastAsia" w:ascii="微软雅黑" w:hAnsi="微软雅黑" w:eastAsia="微软雅黑"/>
          <w:b/>
          <w:szCs w:val="24"/>
        </w:rPr>
        <w:t>）</w:t>
      </w:r>
    </w:p>
    <w:tbl>
      <w:tblPr>
        <w:tblStyle w:val="5"/>
        <w:tblW w:w="10071" w:type="dxa"/>
        <w:tblInd w:w="-43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0"/>
        <w:gridCol w:w="4118"/>
        <w:gridCol w:w="46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2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t>岗位类别</w:t>
            </w:r>
          </w:p>
        </w:tc>
        <w:tc>
          <w:tcPr>
            <w:tcW w:w="41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t>岗位方向</w:t>
            </w:r>
          </w:p>
        </w:tc>
        <w:tc>
          <w:tcPr>
            <w:tcW w:w="46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t>需求专业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7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博士岗位</w:t>
            </w:r>
          </w:p>
        </w:tc>
        <w:tc>
          <w:tcPr>
            <w:tcW w:w="4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功能涂层开发（隔膜）、钠离子电池开发、圆柱体系开发、机理分析、固态电解质、模拟仿真</w:t>
            </w:r>
          </w:p>
        </w:tc>
        <w:tc>
          <w:tcPr>
            <w:tcW w:w="46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应用化学、材料科学与工程、材料化学、高分子材料与工程、化学工程与工艺、能源动力等相关专业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7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研发类</w:t>
            </w:r>
          </w:p>
        </w:tc>
        <w:tc>
          <w:tcPr>
            <w:tcW w:w="4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产品研发、测试研发、化学类研发、机械类研发、研发管理、研发数据分析</w:t>
            </w:r>
          </w:p>
        </w:tc>
        <w:tc>
          <w:tcPr>
            <w:tcW w:w="46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材料、化学、机械、能源、计算机等相关专业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7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技术类</w:t>
            </w:r>
          </w:p>
        </w:tc>
        <w:tc>
          <w:tcPr>
            <w:tcW w:w="4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项目管理、工艺开发、工装开发、算法开发</w:t>
            </w:r>
          </w:p>
        </w:tc>
        <w:tc>
          <w:tcPr>
            <w:tcW w:w="46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物理、化学、材料、计算机、软件工程、电气工程、自动化等相关专业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7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品质类</w:t>
            </w:r>
          </w:p>
        </w:tc>
        <w:tc>
          <w:tcPr>
            <w:tcW w:w="4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过程质量管理（QE）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供应商质量管理（SQE）</w:t>
            </w:r>
          </w:p>
        </w:tc>
        <w:tc>
          <w:tcPr>
            <w:tcW w:w="46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材料、化学等相关专业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7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营销类</w:t>
            </w:r>
          </w:p>
        </w:tc>
        <w:tc>
          <w:tcPr>
            <w:tcW w:w="4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销售储备干部</w:t>
            </w:r>
          </w:p>
        </w:tc>
        <w:tc>
          <w:tcPr>
            <w:tcW w:w="46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材料、化工、市场营销等相关专业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7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智能制造类</w:t>
            </w:r>
          </w:p>
        </w:tc>
        <w:tc>
          <w:tcPr>
            <w:tcW w:w="4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设备管理、动力/暖通/电力、生产管理、精益生产、现场工艺、工装</w:t>
            </w:r>
          </w:p>
        </w:tc>
        <w:tc>
          <w:tcPr>
            <w:tcW w:w="46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机械、材料、化工、电气自动化、能源动力、工业工程、管理科学与工程等相关专业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7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职能类</w:t>
            </w:r>
          </w:p>
        </w:tc>
        <w:tc>
          <w:tcPr>
            <w:tcW w:w="41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计划物流、运营数据分析</w:t>
            </w:r>
          </w:p>
        </w:tc>
        <w:tc>
          <w:tcPr>
            <w:tcW w:w="46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机械、物流、财务、统计等相关专业</w:t>
            </w:r>
          </w:p>
        </w:tc>
      </w:tr>
    </w:tbl>
    <w:p>
      <w:pPr>
        <w:spacing w:line="360" w:lineRule="auto"/>
        <w:rPr>
          <w:rFonts w:ascii="微软雅黑" w:hAnsi="微软雅黑" w:eastAsia="微软雅黑"/>
          <w:b/>
          <w:szCs w:val="24"/>
        </w:rPr>
      </w:pPr>
      <w:r>
        <w:rPr>
          <w:rFonts w:hint="eastAsia" w:ascii="微软雅黑" w:hAnsi="微软雅黑" w:eastAsia="微软雅黑"/>
          <w:b/>
          <w:szCs w:val="24"/>
        </w:rPr>
        <w:t>三</w:t>
      </w:r>
      <w:r>
        <w:rPr>
          <w:rFonts w:ascii="微软雅黑" w:hAnsi="微软雅黑" w:eastAsia="微软雅黑"/>
          <w:b/>
          <w:szCs w:val="24"/>
        </w:rPr>
        <w:t>、</w:t>
      </w:r>
      <w:r>
        <w:rPr>
          <w:rFonts w:hint="eastAsia" w:ascii="微软雅黑" w:hAnsi="微软雅黑" w:eastAsia="微软雅黑"/>
          <w:b/>
          <w:szCs w:val="24"/>
        </w:rPr>
        <w:t>薪资</w:t>
      </w:r>
      <w:r>
        <w:rPr>
          <w:rFonts w:ascii="微软雅黑" w:hAnsi="微软雅黑" w:eastAsia="微软雅黑"/>
          <w:b/>
          <w:szCs w:val="24"/>
        </w:rPr>
        <w:t>福利</w:t>
      </w:r>
    </w:p>
    <w:p>
      <w:pPr>
        <w:spacing w:line="360" w:lineRule="auto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1、薪酬</w:t>
      </w:r>
      <w:r>
        <w:rPr>
          <w:rFonts w:ascii="微软雅黑" w:hAnsi="微软雅黑" w:eastAsia="微软雅黑"/>
          <w:szCs w:val="24"/>
        </w:rPr>
        <w:t>：本科：</w:t>
      </w:r>
      <w:r>
        <w:rPr>
          <w:rFonts w:hint="eastAsia" w:ascii="微软雅黑" w:hAnsi="微软雅黑" w:eastAsia="微软雅黑"/>
          <w:szCs w:val="24"/>
        </w:rPr>
        <w:t>9-15W/年，</w:t>
      </w:r>
      <w:r>
        <w:rPr>
          <w:rFonts w:ascii="微软雅黑" w:hAnsi="微软雅黑" w:eastAsia="微软雅黑"/>
          <w:szCs w:val="24"/>
        </w:rPr>
        <w:t>硕士：</w:t>
      </w:r>
      <w:r>
        <w:rPr>
          <w:rFonts w:hint="eastAsia" w:ascii="微软雅黑" w:hAnsi="微软雅黑" w:eastAsia="微软雅黑"/>
          <w:szCs w:val="24"/>
        </w:rPr>
        <w:t>1</w:t>
      </w:r>
      <w:r>
        <w:rPr>
          <w:rFonts w:ascii="微软雅黑" w:hAnsi="微软雅黑" w:eastAsia="微软雅黑"/>
          <w:szCs w:val="24"/>
        </w:rPr>
        <w:t>0</w:t>
      </w:r>
      <w:r>
        <w:rPr>
          <w:rFonts w:hint="eastAsia" w:ascii="微软雅黑" w:hAnsi="微软雅黑" w:eastAsia="微软雅黑"/>
          <w:szCs w:val="24"/>
        </w:rPr>
        <w:t>-20W/年，博士：面议；</w:t>
      </w:r>
    </w:p>
    <w:p>
      <w:pPr>
        <w:spacing w:line="360" w:lineRule="auto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2、六险一金：依法缴纳社会保险、住房公积金、雇主责任险；</w:t>
      </w:r>
    </w:p>
    <w:p>
      <w:pPr>
        <w:spacing w:line="360" w:lineRule="auto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3、伙食：餐厅免费供应1日3餐；</w:t>
      </w:r>
    </w:p>
    <w:p>
      <w:pPr>
        <w:spacing w:line="360" w:lineRule="auto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4、住宿：免费入住职员宿舍（2人间），家具、空调、电视、冰箱、洗衣机、热水等设施一应俱全；</w:t>
      </w:r>
    </w:p>
    <w:p>
      <w:pPr>
        <w:spacing w:line="360" w:lineRule="auto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5、娱乐设施：健身房、台球室、乒乓球室、羽毛球、篮球等；</w:t>
      </w:r>
    </w:p>
    <w:p>
      <w:pPr>
        <w:spacing w:line="360" w:lineRule="auto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6、其他福利：技能培训、节日礼包、生日礼物、免费旅游、年度健康体检……</w:t>
      </w:r>
    </w:p>
    <w:p>
      <w:pPr>
        <w:spacing w:line="360" w:lineRule="auto"/>
        <w:rPr>
          <w:rFonts w:ascii="微软雅黑" w:hAnsi="微软雅黑" w:eastAsia="微软雅黑"/>
          <w:b/>
          <w:szCs w:val="24"/>
        </w:rPr>
      </w:pPr>
      <w:r>
        <w:rPr>
          <w:rFonts w:hint="eastAsia" w:ascii="微软雅黑" w:hAnsi="微软雅黑" w:eastAsia="微软雅黑"/>
          <w:b/>
          <w:szCs w:val="24"/>
        </w:rPr>
        <w:t>四</w:t>
      </w:r>
      <w:r>
        <w:rPr>
          <w:rFonts w:ascii="微软雅黑" w:hAnsi="微软雅黑" w:eastAsia="微软雅黑"/>
          <w:b/>
          <w:szCs w:val="24"/>
        </w:rPr>
        <w:t>、</w:t>
      </w:r>
      <w:r>
        <w:rPr>
          <w:rFonts w:hint="eastAsia" w:ascii="微软雅黑" w:hAnsi="微软雅黑" w:eastAsia="微软雅黑"/>
          <w:b/>
          <w:szCs w:val="24"/>
        </w:rPr>
        <w:t>应聘</w:t>
      </w:r>
      <w:r>
        <w:rPr>
          <w:rFonts w:ascii="微软雅黑" w:hAnsi="微软雅黑" w:eastAsia="微软雅黑"/>
          <w:b/>
          <w:szCs w:val="24"/>
        </w:rPr>
        <w:t>流程</w:t>
      </w:r>
    </w:p>
    <w:p>
      <w:pPr>
        <w:spacing w:line="360" w:lineRule="auto"/>
        <w:rPr>
          <w:rFonts w:ascii="微软雅黑" w:hAnsi="微软雅黑" w:eastAsia="微软雅黑"/>
          <w:szCs w:val="24"/>
        </w:rPr>
      </w:pPr>
      <w:r>
        <w:rPr>
          <w:rFonts w:ascii="微软雅黑" w:hAnsi="微软雅黑" w:eastAsia="微软雅黑"/>
          <w:szCs w:val="24"/>
        </w:rPr>
        <w:t>简历</w:t>
      </w:r>
      <w:r>
        <w:rPr>
          <w:rFonts w:hint="eastAsia" w:ascii="微软雅黑" w:hAnsi="微软雅黑" w:eastAsia="微软雅黑"/>
          <w:szCs w:val="24"/>
        </w:rPr>
        <w:t>投递——简历筛选——</w:t>
      </w:r>
      <w:r>
        <w:rPr>
          <w:rFonts w:ascii="微软雅黑" w:hAnsi="微软雅黑" w:eastAsia="微软雅黑"/>
          <w:szCs w:val="24"/>
        </w:rPr>
        <w:t>面试</w:t>
      </w:r>
      <w:r>
        <w:rPr>
          <w:rFonts w:hint="eastAsia" w:ascii="微软雅黑" w:hAnsi="微软雅黑" w:eastAsia="微软雅黑"/>
          <w:szCs w:val="24"/>
        </w:rPr>
        <w:t>——offer发放</w:t>
      </w:r>
    </w:p>
    <w:p>
      <w:pPr>
        <w:spacing w:line="360" w:lineRule="auto"/>
        <w:rPr>
          <w:rFonts w:ascii="微软雅黑" w:hAnsi="微软雅黑" w:eastAsia="微软雅黑"/>
          <w:b/>
          <w:szCs w:val="24"/>
        </w:rPr>
      </w:pPr>
      <w:r>
        <w:rPr>
          <w:rFonts w:hint="eastAsia" w:ascii="微软雅黑" w:hAnsi="微软雅黑" w:eastAsia="微软雅黑"/>
          <w:b/>
          <w:szCs w:val="24"/>
        </w:rPr>
        <w:t>五</w:t>
      </w:r>
      <w:r>
        <w:rPr>
          <w:rFonts w:ascii="微软雅黑" w:hAnsi="微软雅黑" w:eastAsia="微软雅黑"/>
          <w:b/>
          <w:szCs w:val="24"/>
        </w:rPr>
        <w:t>、</w:t>
      </w:r>
      <w:r>
        <w:rPr>
          <w:rFonts w:hint="eastAsia" w:ascii="微软雅黑" w:hAnsi="微软雅黑" w:eastAsia="微软雅黑"/>
          <w:b/>
          <w:szCs w:val="24"/>
        </w:rPr>
        <w:t>联系方式</w:t>
      </w:r>
    </w:p>
    <w:p>
      <w:pPr>
        <w:widowControl/>
        <w:jc w:val="left"/>
        <w:rPr>
          <w:rStyle w:val="7"/>
        </w:rPr>
      </w:pPr>
      <w:r>
        <w:rPr>
          <w:rFonts w:hint="eastAsia" w:ascii="微软雅黑" w:hAnsi="微软雅黑" w:eastAsia="微软雅黑"/>
          <w:szCs w:val="21"/>
        </w:rPr>
        <w:t>邮箱：</w:t>
      </w:r>
      <w:r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  <w:t>yinzj_hndc@desay.com</w:t>
      </w:r>
    </w:p>
    <w:p>
      <w:pPr>
        <w:spacing w:line="360" w:lineRule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联系人</w:t>
      </w:r>
      <w:r>
        <w:rPr>
          <w:rFonts w:ascii="微软雅黑" w:hAnsi="微软雅黑" w:eastAsia="微软雅黑"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尹先生  联系</w:t>
      </w:r>
      <w:r>
        <w:rPr>
          <w:rFonts w:ascii="微软雅黑" w:hAnsi="微软雅黑" w:eastAsia="微软雅黑"/>
          <w:szCs w:val="21"/>
        </w:rPr>
        <w:t>电话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18774939603</w:t>
      </w:r>
    </w:p>
    <w:p>
      <w:pPr>
        <w:spacing w:line="360" w:lineRule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QQ</w:t>
      </w:r>
      <w:r>
        <w:rPr>
          <w:rFonts w:hint="eastAsia" w:ascii="微软雅黑" w:hAnsi="微软雅黑" w:eastAsia="微软雅黑"/>
          <w:szCs w:val="21"/>
        </w:rPr>
        <w:t>咨询群</w:t>
      </w:r>
      <w:r>
        <w:rPr>
          <w:rFonts w:ascii="微软雅黑" w:hAnsi="微软雅黑" w:eastAsia="微软雅黑"/>
          <w:szCs w:val="21"/>
        </w:rPr>
        <w:t>：453739239</w:t>
      </w:r>
    </w:p>
    <w:p>
      <w:pPr>
        <w:spacing w:line="360" w:lineRule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公司地址</w:t>
      </w:r>
      <w:r>
        <w:rPr>
          <w:rFonts w:ascii="微软雅黑" w:hAnsi="微软雅黑" w:eastAsia="微软雅黑"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湖南省长沙市望城经济技术开发区赤岗路</w:t>
      </w:r>
      <w:r>
        <w:rPr>
          <w:rFonts w:ascii="微软雅黑" w:hAnsi="微软雅黑" w:eastAsia="微软雅黑"/>
          <w:szCs w:val="21"/>
        </w:rPr>
        <w:t>688</w:t>
      </w:r>
      <w:r>
        <w:rPr>
          <w:rFonts w:hint="eastAsia" w:ascii="微软雅黑" w:hAnsi="微软雅黑" w:eastAsia="微软雅黑"/>
          <w:szCs w:val="21"/>
        </w:rPr>
        <w:t xml:space="preserve">号      </w:t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inline distT="0" distB="0" distL="114300" distR="114300">
            <wp:extent cx="2438400" cy="2438400"/>
            <wp:effectExtent l="0" t="0" r="0" b="0"/>
            <wp:docPr id="6" name="图片 6" descr="简历投递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简历投递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简历投递二维码</w:t>
      </w: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了解更多咨询</w:t>
      </w: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敬请关注官方公众号</w:t>
      </w:r>
    </w:p>
    <w:p>
      <w:pPr>
        <w:spacing w:line="360" w:lineRule="auto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2014855" cy="2030730"/>
            <wp:effectExtent l="0" t="0" r="4445" b="7620"/>
            <wp:docPr id="3" name="图片 3" descr="33fa236feaf8b227d2dd987742cb7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fa236feaf8b227d2dd987742cb7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971675" cy="1971675"/>
            <wp:effectExtent l="0" t="0" r="9525" b="9525"/>
            <wp:docPr id="4" name="图片 4" descr="d8207f8f0cf36435c2fe00a9eddd8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207f8f0cf36435c2fe00a9eddd8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470" w:firstLineChars="7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湖南德赛电池有限公司            湖南德赛电池招聘</w:t>
      </w:r>
    </w:p>
    <w:sectPr>
      <w:headerReference r:id="rId3" w:type="default"/>
      <w:pgSz w:w="11906" w:h="16838"/>
      <w:pgMar w:top="1440" w:right="1800" w:bottom="1440" w:left="1800" w:header="56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10102FF" w:usb1="38CF7CFA" w:usb2="0001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12"/>
      </w:pBdr>
      <w:jc w:val="both"/>
    </w:pPr>
    <w:r>
      <w:rPr>
        <w:rFonts w:hint="eastAsi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1775460" cy="367030"/>
          <wp:effectExtent l="0" t="0" r="0" b="0"/>
          <wp:wrapNone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367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Q5YzQ0ZmVlOGU1OTQzZjliY2M5NDc3ZDg1MGUxYTkifQ=="/>
  </w:docVars>
  <w:rsids>
    <w:rsidRoot w:val="00F570C6"/>
    <w:rsid w:val="0007042E"/>
    <w:rsid w:val="000C57A2"/>
    <w:rsid w:val="000D7BC8"/>
    <w:rsid w:val="00121A2D"/>
    <w:rsid w:val="00147A81"/>
    <w:rsid w:val="0029592F"/>
    <w:rsid w:val="002C32CA"/>
    <w:rsid w:val="002D5633"/>
    <w:rsid w:val="00353F0B"/>
    <w:rsid w:val="00421FB3"/>
    <w:rsid w:val="005A79D2"/>
    <w:rsid w:val="005C3002"/>
    <w:rsid w:val="006C5FED"/>
    <w:rsid w:val="00762CE6"/>
    <w:rsid w:val="007A7208"/>
    <w:rsid w:val="007E0151"/>
    <w:rsid w:val="00845C67"/>
    <w:rsid w:val="008E7DFE"/>
    <w:rsid w:val="009A6426"/>
    <w:rsid w:val="00A577E4"/>
    <w:rsid w:val="00AC0FDC"/>
    <w:rsid w:val="00B13182"/>
    <w:rsid w:val="00B3218E"/>
    <w:rsid w:val="00B5428C"/>
    <w:rsid w:val="00B81101"/>
    <w:rsid w:val="00BD4495"/>
    <w:rsid w:val="00BF0A56"/>
    <w:rsid w:val="00C100CF"/>
    <w:rsid w:val="00C83F35"/>
    <w:rsid w:val="00CD0382"/>
    <w:rsid w:val="00CD7935"/>
    <w:rsid w:val="00D20921"/>
    <w:rsid w:val="00D34673"/>
    <w:rsid w:val="00D775C1"/>
    <w:rsid w:val="00D91C97"/>
    <w:rsid w:val="00F318F5"/>
    <w:rsid w:val="00F570C6"/>
    <w:rsid w:val="00F576A8"/>
    <w:rsid w:val="00FC4BF7"/>
    <w:rsid w:val="243B5366"/>
    <w:rsid w:val="340C6642"/>
    <w:rsid w:val="5A400081"/>
    <w:rsid w:val="5F476906"/>
    <w:rsid w:val="71A13661"/>
    <w:rsid w:val="75032597"/>
    <w:rsid w:val="775E178A"/>
    <w:rsid w:val="7A83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0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174</Words>
  <Characters>992</Characters>
  <Lines>8</Lines>
  <Paragraphs>2</Paragraphs>
  <TotalTime>121</TotalTime>
  <ScaleCrop>false</ScaleCrop>
  <LinksUpToDate>false</LinksUpToDate>
  <CharactersWithSpaces>1164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2022-07-14T08:07:00Z</dcterms:created>
  <dc:creator>尹 志坚</dc:creator>
  <cp:lastModifiedBy>栋</cp:lastModifiedBy>
  <cp:lastPrinted>2023-05-26T10:50:00Z</cp:lastPrinted>
  <dcterms:modified xsi:type="dcterms:W3CDTF">2023-09-01T03:46:58Z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3AB3ADB9971244E8BEFC74C2BB492E7D_12</vt:lpwstr>
  </property>
</Properties>
</file>