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Times New Roman" w:hAnsi="Times New Roman" w:eastAsia="黑体"/>
          <w:sz w:val="32"/>
          <w:szCs w:val="28"/>
        </w:rPr>
      </w:pPr>
      <w:r>
        <w:rPr>
          <w:rFonts w:hint="eastAsia" w:ascii="Times New Roman" w:hAnsi="Times New Roman" w:eastAsia="黑体"/>
          <w:sz w:val="32"/>
          <w:szCs w:val="28"/>
        </w:rPr>
        <w:t>新力新材2</w:t>
      </w:r>
      <w:r>
        <w:rPr>
          <w:rFonts w:ascii="Times New Roman" w:hAnsi="Times New Roman" w:eastAsia="黑体"/>
          <w:sz w:val="32"/>
          <w:szCs w:val="28"/>
        </w:rPr>
        <w:t>021</w:t>
      </w:r>
      <w:r>
        <w:rPr>
          <w:rFonts w:hint="eastAsia" w:ascii="Times New Roman" w:hAnsi="Times New Roman" w:eastAsia="黑体"/>
          <w:sz w:val="32"/>
          <w:szCs w:val="28"/>
        </w:rPr>
        <w:t>校园招聘简章</w:t>
      </w:r>
    </w:p>
    <w:p>
      <w:pPr>
        <w:spacing w:line="360" w:lineRule="auto"/>
        <w:rPr>
          <w:rFonts w:ascii="Times New Roman" w:hAnsi="Times New Roman" w:eastAsia="宋体"/>
          <w:sz w:val="24"/>
        </w:rPr>
      </w:pPr>
      <w:r>
        <w:rPr>
          <w:rFonts w:hint="eastAsia" w:ascii="Times New Roman" w:hAnsi="Times New Roman" w:eastAsia="宋体"/>
          <w:sz w:val="24"/>
        </w:rPr>
        <w:t>【企业简介】</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浙江新力新材料股份有限公司创立于</w:t>
      </w:r>
      <w:r>
        <w:rPr>
          <w:rFonts w:ascii="Times New Roman" w:hAnsi="Times New Roman" w:eastAsia="宋体"/>
          <w:sz w:val="24"/>
        </w:rPr>
        <w:t>1987年，专注于</w:t>
      </w:r>
      <w:r>
        <w:rPr>
          <w:rFonts w:hint="eastAsia" w:ascii="Times New Roman" w:hAnsi="Times New Roman" w:eastAsia="宋体"/>
          <w:sz w:val="24"/>
          <w:lang w:val="en-US" w:eastAsia="zh-CN"/>
        </w:rPr>
        <w:t>聚酰胺材料的聚合及材料</w:t>
      </w:r>
      <w:bookmarkStart w:id="0" w:name="_GoBack"/>
      <w:bookmarkEnd w:id="0"/>
      <w:r>
        <w:rPr>
          <w:rFonts w:hint="eastAsia" w:ascii="Times New Roman" w:hAnsi="Times New Roman" w:eastAsia="宋体"/>
          <w:sz w:val="24"/>
          <w:lang w:val="en-US" w:eastAsia="zh-CN"/>
        </w:rPr>
        <w:t>改性</w:t>
      </w:r>
      <w:r>
        <w:rPr>
          <w:rFonts w:ascii="Times New Roman" w:hAnsi="Times New Roman" w:eastAsia="宋体"/>
          <w:sz w:val="24"/>
        </w:rPr>
        <w:t>，是一家集研发、生产、销售、服务为一体的</w:t>
      </w:r>
      <w:r>
        <w:rPr>
          <w:rFonts w:hint="eastAsia" w:ascii="Times New Roman" w:hAnsi="Times New Roman" w:eastAsia="宋体"/>
          <w:sz w:val="24"/>
          <w:lang w:val="en-US" w:eastAsia="zh-CN"/>
        </w:rPr>
        <w:t>国家高新技术企业</w:t>
      </w:r>
      <w:r>
        <w:rPr>
          <w:rFonts w:hint="eastAsia" w:ascii="Times New Roman" w:hAnsi="Times New Roman" w:eastAsia="宋体"/>
          <w:sz w:val="24"/>
        </w:rPr>
        <w:t>。</w:t>
      </w:r>
      <w:r>
        <w:rPr>
          <w:rFonts w:ascii="Times New Roman" w:hAnsi="Times New Roman" w:eastAsia="宋体"/>
          <w:sz w:val="24"/>
        </w:rPr>
        <w:t>产品覆盖</w:t>
      </w:r>
      <w:r>
        <w:rPr>
          <w:rFonts w:hint="eastAsia" w:ascii="Times New Roman" w:hAnsi="Times New Roman" w:eastAsia="宋体"/>
          <w:sz w:val="24"/>
          <w:lang w:val="en-US" w:eastAsia="zh-CN"/>
        </w:rPr>
        <w:t>高温尼龙，多元共聚尼龙，PA6，PA66聚合</w:t>
      </w:r>
      <w:r>
        <w:rPr>
          <w:rFonts w:ascii="Times New Roman" w:hAnsi="Times New Roman" w:eastAsia="宋体"/>
          <w:sz w:val="24"/>
        </w:rPr>
        <w:t>及改性系列</w:t>
      </w:r>
      <w:r>
        <w:rPr>
          <w:rFonts w:hint="eastAsia" w:ascii="Times New Roman" w:hAnsi="Times New Roman" w:eastAsia="宋体"/>
          <w:sz w:val="24"/>
        </w:rPr>
        <w:t>，广泛应用于电子电器、汽车制造、通讯等领域。</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lang w:val="en-US" w:eastAsia="zh-CN"/>
        </w:rPr>
        <w:t>公司</w:t>
      </w:r>
      <w:r>
        <w:rPr>
          <w:rFonts w:hint="eastAsia" w:ascii="Times New Roman" w:hAnsi="Times New Roman" w:eastAsia="宋体"/>
          <w:sz w:val="24"/>
        </w:rPr>
        <w:t>作为中国工程塑料工业协会理事单位和中国塑料加工工业协会会员单位，</w:t>
      </w:r>
      <w:r>
        <w:rPr>
          <w:rFonts w:hint="eastAsia" w:ascii="Times New Roman" w:hAnsi="Times New Roman" w:eastAsia="宋体"/>
          <w:sz w:val="24"/>
          <w:lang w:val="en-US" w:eastAsia="zh-CN"/>
        </w:rPr>
        <w:t>近年来</w:t>
      </w:r>
      <w:r>
        <w:rPr>
          <w:rFonts w:hint="eastAsia" w:ascii="Times New Roman" w:hAnsi="Times New Roman" w:eastAsia="宋体"/>
          <w:sz w:val="24"/>
        </w:rPr>
        <w:t>获“浙江改性塑料行业第一家‘浙江制造’标准实施者”、“浙江省企业技术中心”、“浙江省优秀工业新产品”、</w:t>
      </w:r>
      <w:r>
        <w:rPr>
          <w:rFonts w:hint="eastAsia" w:ascii="Times New Roman" w:hAnsi="Times New Roman" w:eastAsia="宋体"/>
          <w:sz w:val="24"/>
          <w:lang w:eastAsia="zh-CN"/>
        </w:rPr>
        <w:t>“专精特新小巨人企业”</w:t>
      </w:r>
      <w:r>
        <w:rPr>
          <w:rFonts w:hint="eastAsia" w:ascii="Times New Roman" w:hAnsi="Times New Roman" w:eastAsia="宋体"/>
          <w:sz w:val="24"/>
        </w:rPr>
        <w:t>等荣誉</w:t>
      </w:r>
      <w:r>
        <w:rPr>
          <w:rFonts w:hint="eastAsia" w:ascii="Times New Roman" w:hAnsi="Times New Roman" w:eastAsia="宋体"/>
          <w:sz w:val="24"/>
          <w:lang w:val="en-US" w:eastAsia="zh-CN"/>
        </w:rPr>
        <w:t>称号</w:t>
      </w:r>
      <w:r>
        <w:rPr>
          <w:rFonts w:ascii="Times New Roman" w:hAnsi="Times New Roman" w:eastAsia="宋体"/>
          <w:sz w:val="24"/>
        </w:rPr>
        <w:t>。</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lang w:val="en-US" w:eastAsia="zh-CN"/>
        </w:rPr>
        <w:t>公司建有独立企业研究院，博士后工作站，浙江省企业研发中心，浙江省功能化尼龙研究院等，现有全职博士5人，在站博士后两人，</w:t>
      </w:r>
      <w:r>
        <w:rPr>
          <w:rFonts w:hint="eastAsia" w:ascii="Times New Roman" w:hAnsi="Times New Roman" w:eastAsia="宋体"/>
          <w:sz w:val="24"/>
        </w:rPr>
        <w:t>研究院目前拥有</w:t>
      </w:r>
      <w:r>
        <w:rPr>
          <w:rFonts w:ascii="Times New Roman" w:hAnsi="Times New Roman" w:eastAsia="宋体"/>
          <w:sz w:val="24"/>
        </w:rPr>
        <w:t>50余人由博士、硕士等组成的研发团队，</w:t>
      </w:r>
      <w:r>
        <w:rPr>
          <w:rFonts w:hint="eastAsia" w:ascii="Times New Roman" w:hAnsi="Times New Roman" w:eastAsia="宋体"/>
          <w:sz w:val="24"/>
        </w:rPr>
        <w:t>公司</w:t>
      </w:r>
      <w:r>
        <w:rPr>
          <w:rFonts w:ascii="Times New Roman" w:hAnsi="Times New Roman" w:eastAsia="宋体"/>
          <w:sz w:val="24"/>
        </w:rPr>
        <w:t>2018年投资3亿元启动产业园建设，</w:t>
      </w:r>
      <w:r>
        <w:rPr>
          <w:rFonts w:hint="eastAsia" w:ascii="Times New Roman" w:hAnsi="Times New Roman" w:eastAsia="宋体"/>
          <w:sz w:val="24"/>
        </w:rPr>
        <w:t>重点开展</w:t>
      </w:r>
      <w:r>
        <w:rPr>
          <w:rFonts w:ascii="Times New Roman" w:hAnsi="Times New Roman" w:eastAsia="宋体"/>
          <w:sz w:val="24"/>
        </w:rPr>
        <w:t>高温及生物基高温尼龙聚合</w:t>
      </w:r>
      <w:r>
        <w:rPr>
          <w:rFonts w:hint="eastAsia" w:ascii="Times New Roman" w:hAnsi="Times New Roman" w:eastAsia="宋体"/>
          <w:sz w:val="24"/>
        </w:rPr>
        <w:t>研发</w:t>
      </w:r>
      <w:r>
        <w:rPr>
          <w:rFonts w:ascii="Times New Roman" w:hAnsi="Times New Roman" w:eastAsia="宋体"/>
          <w:sz w:val="24"/>
        </w:rPr>
        <w:t>、共聚尼龙及其改性</w:t>
      </w:r>
      <w:r>
        <w:rPr>
          <w:rFonts w:hint="eastAsia" w:ascii="Times New Roman" w:hAnsi="Times New Roman" w:eastAsia="宋体"/>
          <w:sz w:val="24"/>
        </w:rPr>
        <w:t>研发</w:t>
      </w:r>
      <w:r>
        <w:rPr>
          <w:rFonts w:ascii="Times New Roman" w:hAnsi="Times New Roman" w:eastAsia="宋体"/>
          <w:sz w:val="24"/>
        </w:rPr>
        <w:t>、产业化项目研发</w:t>
      </w:r>
      <w:r>
        <w:rPr>
          <w:rFonts w:hint="eastAsia" w:ascii="Times New Roman" w:hAnsi="Times New Roman" w:eastAsia="宋体"/>
          <w:sz w:val="24"/>
        </w:rPr>
        <w:t>等。</w:t>
      </w:r>
    </w:p>
    <w:p>
      <w:pPr>
        <w:spacing w:line="360" w:lineRule="auto"/>
        <w:rPr>
          <w:rFonts w:ascii="Times New Roman" w:hAnsi="Times New Roman" w:eastAsia="宋体"/>
          <w:sz w:val="24"/>
        </w:rPr>
      </w:pPr>
      <w:r>
        <w:rPr>
          <w:rFonts w:hint="eastAsia" w:ascii="Times New Roman" w:hAnsi="Times New Roman" w:eastAsia="宋体"/>
          <w:sz w:val="24"/>
        </w:rPr>
        <w:t>【校招岗位】</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786"/>
        <w:gridCol w:w="1672"/>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447" w:type="dxa"/>
            <w:vAlign w:val="center"/>
          </w:tcPr>
          <w:p>
            <w:pPr>
              <w:spacing w:line="360" w:lineRule="auto"/>
              <w:jc w:val="center"/>
              <w:rPr>
                <w:rFonts w:ascii="Times New Roman" w:hAnsi="Times New Roman" w:eastAsia="宋体"/>
                <w:b/>
                <w:bCs/>
                <w:sz w:val="24"/>
              </w:rPr>
            </w:pPr>
            <w:r>
              <w:rPr>
                <w:rFonts w:hint="eastAsia" w:ascii="Times New Roman" w:hAnsi="Times New Roman" w:eastAsia="宋体"/>
                <w:b/>
                <w:bCs/>
                <w:sz w:val="24"/>
              </w:rPr>
              <w:t>岗位类别</w:t>
            </w:r>
          </w:p>
        </w:tc>
        <w:tc>
          <w:tcPr>
            <w:tcW w:w="1786" w:type="dxa"/>
            <w:vAlign w:val="center"/>
          </w:tcPr>
          <w:p>
            <w:pPr>
              <w:spacing w:line="360" w:lineRule="auto"/>
              <w:jc w:val="center"/>
              <w:rPr>
                <w:rFonts w:ascii="Times New Roman" w:hAnsi="Times New Roman" w:eastAsia="宋体"/>
                <w:b/>
                <w:bCs/>
                <w:sz w:val="24"/>
              </w:rPr>
            </w:pPr>
            <w:r>
              <w:rPr>
                <w:rFonts w:hint="eastAsia" w:ascii="Times New Roman" w:hAnsi="Times New Roman" w:eastAsia="宋体"/>
                <w:b/>
                <w:bCs/>
                <w:sz w:val="24"/>
              </w:rPr>
              <w:t>岗位方向</w:t>
            </w:r>
          </w:p>
        </w:tc>
        <w:tc>
          <w:tcPr>
            <w:tcW w:w="1672" w:type="dxa"/>
            <w:vAlign w:val="center"/>
          </w:tcPr>
          <w:p>
            <w:pPr>
              <w:spacing w:line="360" w:lineRule="auto"/>
              <w:jc w:val="center"/>
              <w:rPr>
                <w:rFonts w:ascii="Times New Roman" w:hAnsi="Times New Roman" w:eastAsia="宋体"/>
                <w:b/>
                <w:bCs/>
                <w:sz w:val="24"/>
              </w:rPr>
            </w:pPr>
            <w:r>
              <w:rPr>
                <w:rFonts w:hint="eastAsia" w:ascii="Times New Roman" w:hAnsi="Times New Roman" w:eastAsia="宋体"/>
                <w:b/>
                <w:bCs/>
                <w:sz w:val="24"/>
              </w:rPr>
              <w:t>专业要求</w:t>
            </w:r>
          </w:p>
        </w:tc>
        <w:tc>
          <w:tcPr>
            <w:tcW w:w="1807" w:type="dxa"/>
            <w:vAlign w:val="center"/>
          </w:tcPr>
          <w:p>
            <w:pPr>
              <w:spacing w:line="360" w:lineRule="auto"/>
              <w:jc w:val="center"/>
              <w:rPr>
                <w:rFonts w:ascii="Times New Roman" w:hAnsi="Times New Roman" w:eastAsia="宋体"/>
                <w:b/>
                <w:bCs/>
                <w:sz w:val="24"/>
              </w:rPr>
            </w:pPr>
            <w:r>
              <w:rPr>
                <w:rFonts w:hint="eastAsia" w:ascii="Times New Roman" w:hAnsi="Times New Roman" w:eastAsia="宋体"/>
                <w:b/>
                <w:bCs/>
                <w:sz w:val="24"/>
              </w:rPr>
              <w:t>学历要求</w:t>
            </w:r>
          </w:p>
        </w:tc>
        <w:tc>
          <w:tcPr>
            <w:tcW w:w="1807" w:type="dxa"/>
            <w:vAlign w:val="center"/>
          </w:tcPr>
          <w:p>
            <w:pPr>
              <w:spacing w:line="360" w:lineRule="auto"/>
              <w:jc w:val="center"/>
              <w:rPr>
                <w:rFonts w:hint="eastAsia" w:ascii="Times New Roman" w:hAnsi="Times New Roman" w:eastAsia="宋体"/>
                <w:b/>
                <w:bCs/>
                <w:sz w:val="24"/>
                <w:lang w:val="en-US" w:eastAsia="zh-CN"/>
              </w:rPr>
            </w:pPr>
            <w:r>
              <w:rPr>
                <w:rFonts w:hint="eastAsia" w:ascii="Times New Roman" w:hAnsi="Times New Roman" w:eastAsia="宋体"/>
                <w:b/>
                <w:bCs/>
                <w:sz w:val="24"/>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7"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研发工程师</w:t>
            </w:r>
          </w:p>
        </w:tc>
        <w:tc>
          <w:tcPr>
            <w:tcW w:w="1786"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尼龙聚合</w:t>
            </w:r>
            <w:r>
              <w:rPr>
                <w:rFonts w:hint="eastAsia" w:ascii="Times New Roman" w:hAnsi="Times New Roman" w:eastAsia="宋体"/>
                <w:sz w:val="24"/>
                <w:lang w:val="en-US" w:eastAsia="zh-CN"/>
              </w:rPr>
              <w:t>改性</w:t>
            </w:r>
            <w:r>
              <w:rPr>
                <w:rFonts w:hint="eastAsia" w:ascii="Times New Roman" w:hAnsi="Times New Roman" w:eastAsia="宋体"/>
                <w:sz w:val="24"/>
              </w:rPr>
              <w:t>研发</w:t>
            </w:r>
          </w:p>
        </w:tc>
        <w:tc>
          <w:tcPr>
            <w:tcW w:w="1672" w:type="dxa"/>
            <w:vMerge w:val="restart"/>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高分子、化工、化学等相关专业</w:t>
            </w:r>
          </w:p>
        </w:tc>
        <w:tc>
          <w:tcPr>
            <w:tcW w:w="1807"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9</w:t>
            </w:r>
            <w:r>
              <w:rPr>
                <w:rFonts w:ascii="Times New Roman" w:hAnsi="Times New Roman" w:eastAsia="宋体"/>
                <w:sz w:val="24"/>
              </w:rPr>
              <w:t>85高校或中科院机构</w:t>
            </w:r>
            <w:r>
              <w:rPr>
                <w:rFonts w:hint="eastAsia" w:ascii="Times New Roman" w:hAnsi="Times New Roman" w:eastAsia="宋体"/>
                <w:sz w:val="24"/>
              </w:rPr>
              <w:t>，硕士研究生</w:t>
            </w:r>
          </w:p>
        </w:tc>
        <w:tc>
          <w:tcPr>
            <w:tcW w:w="1807" w:type="dxa"/>
            <w:vAlign w:val="center"/>
          </w:tcPr>
          <w:p>
            <w:pPr>
              <w:spacing w:line="360" w:lineRule="auto"/>
              <w:jc w:val="center"/>
              <w:rPr>
                <w:rFonts w:hint="eastAsia" w:ascii="Times New Roman" w:hAnsi="Times New Roman" w:eastAsia="宋体"/>
                <w:sz w:val="24"/>
                <w:lang w:eastAsia="zh-CN"/>
              </w:rPr>
            </w:pPr>
            <w:r>
              <w:rPr>
                <w:rFonts w:hint="eastAsia" w:ascii="Times New Roman" w:hAnsi="Times New Roman" w:eastAsia="宋体"/>
                <w:sz w:val="24"/>
                <w:lang w:val="en-US" w:eastAsia="zh-CN"/>
              </w:rPr>
              <w:t>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47"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博士后</w:t>
            </w:r>
          </w:p>
        </w:tc>
        <w:tc>
          <w:tcPr>
            <w:tcW w:w="1786"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特种</w:t>
            </w:r>
            <w:r>
              <w:rPr>
                <w:rFonts w:hint="eastAsia" w:ascii="Times New Roman" w:hAnsi="Times New Roman" w:eastAsia="宋体"/>
                <w:sz w:val="24"/>
                <w:lang w:val="en-US" w:eastAsia="zh-CN"/>
              </w:rPr>
              <w:t>尼龙，LCP</w:t>
            </w:r>
            <w:r>
              <w:rPr>
                <w:rFonts w:hint="eastAsia" w:ascii="Times New Roman" w:hAnsi="Times New Roman" w:eastAsia="宋体"/>
                <w:sz w:val="24"/>
              </w:rPr>
              <w:t>聚合制备研发</w:t>
            </w:r>
          </w:p>
        </w:tc>
        <w:tc>
          <w:tcPr>
            <w:tcW w:w="1672" w:type="dxa"/>
            <w:vMerge w:val="continue"/>
            <w:vAlign w:val="center"/>
          </w:tcPr>
          <w:p>
            <w:pPr>
              <w:spacing w:line="360" w:lineRule="auto"/>
              <w:jc w:val="center"/>
              <w:rPr>
                <w:rFonts w:ascii="Times New Roman" w:hAnsi="Times New Roman" w:eastAsia="宋体"/>
                <w:sz w:val="24"/>
              </w:rPr>
            </w:pPr>
          </w:p>
        </w:tc>
        <w:tc>
          <w:tcPr>
            <w:tcW w:w="1807"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9</w:t>
            </w:r>
            <w:r>
              <w:rPr>
                <w:rFonts w:ascii="Times New Roman" w:hAnsi="Times New Roman" w:eastAsia="宋体"/>
                <w:sz w:val="24"/>
              </w:rPr>
              <w:t>85高校或中科院机构</w:t>
            </w:r>
            <w:r>
              <w:rPr>
                <w:rFonts w:hint="eastAsia" w:ascii="Times New Roman" w:hAnsi="Times New Roman" w:eastAsia="宋体"/>
                <w:sz w:val="24"/>
              </w:rPr>
              <w:t>，博士研究生</w:t>
            </w:r>
          </w:p>
        </w:tc>
        <w:tc>
          <w:tcPr>
            <w:tcW w:w="1807" w:type="dxa"/>
            <w:vAlign w:val="center"/>
          </w:tcPr>
          <w:p>
            <w:pPr>
              <w:spacing w:line="360" w:lineRule="auto"/>
              <w:jc w:val="center"/>
              <w:rPr>
                <w:rFonts w:hint="default" w:ascii="Times New Roman" w:hAnsi="Times New Roman" w:eastAsia="宋体"/>
                <w:sz w:val="24"/>
                <w:lang w:val="en-US" w:eastAsia="zh-CN"/>
              </w:rPr>
            </w:pPr>
            <w:r>
              <w:rPr>
                <w:rFonts w:hint="eastAsia" w:ascii="Times New Roman" w:hAnsi="Times New Roman" w:eastAsia="宋体"/>
                <w:sz w:val="24"/>
                <w:lang w:val="en-US" w:eastAsia="zh-CN"/>
              </w:rPr>
              <w:t>2人</w:t>
            </w:r>
          </w:p>
        </w:tc>
      </w:tr>
    </w:tbl>
    <w:p>
      <w:pPr>
        <w:spacing w:line="360" w:lineRule="auto"/>
        <w:rPr>
          <w:rFonts w:ascii="Times New Roman" w:hAnsi="Times New Roman" w:eastAsia="宋体"/>
          <w:sz w:val="24"/>
        </w:rPr>
      </w:pPr>
      <w:r>
        <w:rPr>
          <w:rFonts w:hint="eastAsia" w:ascii="Times New Roman" w:hAnsi="Times New Roman" w:eastAsia="宋体"/>
          <w:sz w:val="24"/>
        </w:rPr>
        <w:t>工作职责：</w:t>
      </w:r>
    </w:p>
    <w:p>
      <w:pPr>
        <w:pStyle w:val="8"/>
        <w:numPr>
          <w:ilvl w:val="0"/>
          <w:numId w:val="1"/>
        </w:numPr>
        <w:spacing w:line="360" w:lineRule="auto"/>
        <w:ind w:firstLineChars="0"/>
        <w:rPr>
          <w:rFonts w:ascii="Times New Roman" w:hAnsi="Times New Roman" w:eastAsia="宋体"/>
          <w:sz w:val="24"/>
        </w:rPr>
      </w:pPr>
      <w:r>
        <w:rPr>
          <w:rFonts w:ascii="Times New Roman" w:hAnsi="Times New Roman" w:eastAsia="宋体"/>
          <w:sz w:val="24"/>
        </w:rPr>
        <w:t>负责</w:t>
      </w:r>
      <w:r>
        <w:rPr>
          <w:rFonts w:hint="eastAsia" w:ascii="Times New Roman" w:hAnsi="Times New Roman" w:eastAsia="宋体"/>
          <w:sz w:val="24"/>
        </w:rPr>
        <w:t>有关高温尼龙/特种工程塑料</w:t>
      </w:r>
      <w:r>
        <w:rPr>
          <w:rFonts w:hint="eastAsia" w:ascii="Times New Roman" w:hAnsi="Times New Roman" w:eastAsia="宋体"/>
          <w:sz w:val="24"/>
          <w:lang w:val="en-US" w:eastAsia="zh-CN"/>
        </w:rPr>
        <w:t>聚合改性</w:t>
      </w:r>
      <w:r>
        <w:rPr>
          <w:rFonts w:hint="eastAsia" w:ascii="Times New Roman" w:hAnsi="Times New Roman" w:eastAsia="宋体"/>
          <w:sz w:val="24"/>
        </w:rPr>
        <w:t>的配方设计及</w:t>
      </w:r>
      <w:r>
        <w:rPr>
          <w:rFonts w:hint="eastAsia" w:ascii="Times New Roman" w:hAnsi="Times New Roman" w:eastAsia="宋体"/>
          <w:sz w:val="24"/>
          <w:lang w:val="en-US" w:eastAsia="zh-CN"/>
        </w:rPr>
        <w:t>新产品</w:t>
      </w:r>
      <w:r>
        <w:rPr>
          <w:rFonts w:ascii="Times New Roman" w:hAnsi="Times New Roman" w:eastAsia="宋体"/>
          <w:sz w:val="24"/>
        </w:rPr>
        <w:t>开发</w:t>
      </w:r>
      <w:r>
        <w:rPr>
          <w:rFonts w:hint="eastAsia" w:ascii="Times New Roman" w:hAnsi="Times New Roman" w:eastAsia="宋体"/>
          <w:sz w:val="24"/>
        </w:rPr>
        <w:t>；</w:t>
      </w:r>
    </w:p>
    <w:p>
      <w:pPr>
        <w:pStyle w:val="8"/>
        <w:numPr>
          <w:ilvl w:val="0"/>
          <w:numId w:val="1"/>
        </w:numPr>
        <w:spacing w:line="360" w:lineRule="auto"/>
        <w:ind w:firstLineChars="0"/>
        <w:rPr>
          <w:rFonts w:ascii="Times New Roman" w:hAnsi="Times New Roman" w:eastAsia="宋体"/>
          <w:sz w:val="24"/>
        </w:rPr>
      </w:pPr>
      <w:r>
        <w:rPr>
          <w:rFonts w:ascii="Times New Roman" w:hAnsi="Times New Roman" w:eastAsia="宋体"/>
          <w:sz w:val="24"/>
        </w:rPr>
        <w:t>负责</w:t>
      </w:r>
      <w:r>
        <w:rPr>
          <w:rFonts w:hint="eastAsia" w:ascii="Times New Roman" w:hAnsi="Times New Roman" w:eastAsia="宋体"/>
          <w:sz w:val="24"/>
        </w:rPr>
        <w:t>相关产业化项目的</w:t>
      </w:r>
      <w:r>
        <w:rPr>
          <w:rFonts w:ascii="Times New Roman" w:hAnsi="Times New Roman" w:eastAsia="宋体"/>
          <w:sz w:val="24"/>
        </w:rPr>
        <w:t>编制与执行；</w:t>
      </w:r>
    </w:p>
    <w:p>
      <w:pPr>
        <w:spacing w:line="360" w:lineRule="auto"/>
        <w:rPr>
          <w:rFonts w:ascii="Times New Roman" w:hAnsi="Times New Roman" w:eastAsia="宋体"/>
          <w:sz w:val="24"/>
        </w:rPr>
      </w:pPr>
      <w:r>
        <w:rPr>
          <w:rFonts w:ascii="Times New Roman" w:hAnsi="Times New Roman" w:eastAsia="宋体"/>
          <w:sz w:val="24"/>
        </w:rPr>
        <w:t>3、负责</w:t>
      </w:r>
      <w:r>
        <w:rPr>
          <w:rFonts w:hint="eastAsia" w:ascii="Times New Roman" w:hAnsi="Times New Roman" w:eastAsia="宋体"/>
          <w:sz w:val="24"/>
        </w:rPr>
        <w:t>对应</w:t>
      </w:r>
      <w:r>
        <w:rPr>
          <w:rFonts w:ascii="Times New Roman" w:hAnsi="Times New Roman" w:eastAsia="宋体"/>
          <w:sz w:val="24"/>
        </w:rPr>
        <w:t>产品生产</w:t>
      </w:r>
      <w:r>
        <w:rPr>
          <w:rFonts w:hint="eastAsia" w:ascii="Times New Roman" w:hAnsi="Times New Roman" w:eastAsia="宋体"/>
          <w:sz w:val="24"/>
        </w:rPr>
        <w:t>的工艺</w:t>
      </w:r>
      <w:r>
        <w:rPr>
          <w:rFonts w:ascii="Times New Roman" w:hAnsi="Times New Roman" w:eastAsia="宋体"/>
          <w:sz w:val="24"/>
        </w:rPr>
        <w:t>及</w:t>
      </w:r>
      <w:r>
        <w:rPr>
          <w:rFonts w:hint="eastAsia" w:ascii="Times New Roman" w:hAnsi="Times New Roman" w:eastAsia="宋体"/>
          <w:sz w:val="24"/>
          <w:lang w:val="en-US" w:eastAsia="zh-CN"/>
        </w:rPr>
        <w:t>关键</w:t>
      </w:r>
      <w:r>
        <w:rPr>
          <w:rFonts w:ascii="Times New Roman" w:hAnsi="Times New Roman" w:eastAsia="宋体"/>
          <w:sz w:val="24"/>
        </w:rPr>
        <w:t>技术攻关；</w:t>
      </w:r>
    </w:p>
    <w:p>
      <w:pPr>
        <w:spacing w:line="360" w:lineRule="auto"/>
        <w:rPr>
          <w:rFonts w:ascii="Times New Roman" w:hAnsi="Times New Roman" w:eastAsia="宋体"/>
          <w:sz w:val="24"/>
        </w:rPr>
      </w:pPr>
      <w:r>
        <w:rPr>
          <w:rFonts w:ascii="Times New Roman" w:hAnsi="Times New Roman" w:eastAsia="宋体"/>
          <w:sz w:val="24"/>
        </w:rPr>
        <w:t>4、负责研发项目相关的专利申请、论文发表、成果申报；</w:t>
      </w:r>
    </w:p>
    <w:p>
      <w:pPr>
        <w:spacing w:line="360" w:lineRule="auto"/>
        <w:rPr>
          <w:rFonts w:ascii="Times New Roman" w:hAnsi="Times New Roman" w:eastAsia="宋体"/>
          <w:sz w:val="24"/>
        </w:rPr>
      </w:pPr>
      <w:r>
        <w:rPr>
          <w:rFonts w:ascii="Times New Roman" w:hAnsi="Times New Roman" w:eastAsia="宋体"/>
          <w:sz w:val="24"/>
        </w:rPr>
        <w:t>5、完成部门交办的其它事项。</w:t>
      </w: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任职资格：</w:t>
      </w:r>
    </w:p>
    <w:p>
      <w:pPr>
        <w:spacing w:line="360" w:lineRule="auto"/>
        <w:rPr>
          <w:rFonts w:ascii="Times New Roman" w:hAnsi="Times New Roman" w:eastAsia="宋体"/>
          <w:sz w:val="24"/>
        </w:rPr>
      </w:pPr>
      <w:r>
        <w:rPr>
          <w:rFonts w:hint="eastAsia" w:ascii="Times New Roman" w:hAnsi="Times New Roman" w:eastAsia="宋体"/>
          <w:sz w:val="24"/>
        </w:rPr>
        <w:t>1、持9</w:t>
      </w:r>
      <w:r>
        <w:rPr>
          <w:rFonts w:ascii="Times New Roman" w:hAnsi="Times New Roman" w:eastAsia="宋体"/>
          <w:sz w:val="24"/>
        </w:rPr>
        <w:t>85</w:t>
      </w:r>
      <w:r>
        <w:rPr>
          <w:rFonts w:hint="eastAsia" w:ascii="Times New Roman" w:hAnsi="Times New Roman" w:eastAsia="宋体"/>
          <w:sz w:val="24"/>
        </w:rPr>
        <w:t>高校或中科院研究机构学位的硕士/博士研究生，高分子、化工、化学等相关专业；</w:t>
      </w:r>
    </w:p>
    <w:p>
      <w:pPr>
        <w:spacing w:line="360" w:lineRule="auto"/>
        <w:rPr>
          <w:rFonts w:ascii="Times New Roman" w:hAnsi="Times New Roman" w:eastAsia="宋体"/>
          <w:sz w:val="24"/>
        </w:rPr>
      </w:pPr>
      <w:r>
        <w:rPr>
          <w:rFonts w:ascii="Times New Roman" w:hAnsi="Times New Roman" w:eastAsia="宋体"/>
          <w:sz w:val="24"/>
        </w:rPr>
        <w:t>2、具有较强的高分子</w:t>
      </w:r>
      <w:r>
        <w:rPr>
          <w:rFonts w:hint="eastAsia" w:ascii="Times New Roman" w:hAnsi="Times New Roman" w:eastAsia="宋体"/>
          <w:sz w:val="24"/>
        </w:rPr>
        <w:t>学习背景，掌握</w:t>
      </w:r>
      <w:r>
        <w:rPr>
          <w:rFonts w:ascii="Times New Roman" w:hAnsi="Times New Roman" w:eastAsia="宋体"/>
          <w:sz w:val="24"/>
        </w:rPr>
        <w:t>相关理论知识；熟悉</w:t>
      </w:r>
      <w:r>
        <w:rPr>
          <w:rFonts w:hint="eastAsia" w:ascii="Times New Roman" w:hAnsi="Times New Roman" w:eastAsia="宋体"/>
          <w:sz w:val="24"/>
        </w:rPr>
        <w:t>聚酰胺</w:t>
      </w:r>
      <w:r>
        <w:rPr>
          <w:rFonts w:ascii="Times New Roman" w:hAnsi="Times New Roman" w:eastAsia="宋体"/>
          <w:sz w:val="24"/>
        </w:rPr>
        <w:t>特性，有研发实习经验优先；</w:t>
      </w:r>
    </w:p>
    <w:p>
      <w:pPr>
        <w:spacing w:line="360" w:lineRule="auto"/>
        <w:rPr>
          <w:rFonts w:ascii="Times New Roman" w:hAnsi="Times New Roman" w:eastAsia="宋体"/>
          <w:sz w:val="24"/>
        </w:rPr>
      </w:pPr>
      <w:r>
        <w:rPr>
          <w:rFonts w:ascii="Times New Roman" w:hAnsi="Times New Roman" w:eastAsia="宋体"/>
          <w:sz w:val="24"/>
        </w:rPr>
        <w:t>3、熟练使用各类</w:t>
      </w:r>
      <w:r>
        <w:rPr>
          <w:rFonts w:hint="eastAsia" w:ascii="Times New Roman" w:hAnsi="Times New Roman" w:eastAsia="宋体"/>
          <w:sz w:val="24"/>
        </w:rPr>
        <w:t>化学分析软件</w:t>
      </w:r>
      <w:r>
        <w:rPr>
          <w:rFonts w:ascii="Times New Roman" w:hAnsi="Times New Roman" w:eastAsia="宋体"/>
          <w:sz w:val="24"/>
        </w:rPr>
        <w:t>，</w:t>
      </w:r>
      <w:r>
        <w:rPr>
          <w:rFonts w:hint="eastAsia" w:ascii="Times New Roman" w:hAnsi="Times New Roman" w:eastAsia="宋体"/>
          <w:sz w:val="24"/>
        </w:rPr>
        <w:t>思维敏捷，</w:t>
      </w:r>
      <w:r>
        <w:rPr>
          <w:rFonts w:ascii="Times New Roman" w:hAnsi="Times New Roman" w:eastAsia="宋体"/>
          <w:sz w:val="24"/>
        </w:rPr>
        <w:t>善于</w:t>
      </w:r>
      <w:r>
        <w:rPr>
          <w:rFonts w:hint="eastAsia" w:ascii="Times New Roman" w:hAnsi="Times New Roman" w:eastAsia="宋体"/>
          <w:sz w:val="24"/>
        </w:rPr>
        <w:t>钻研</w:t>
      </w:r>
      <w:r>
        <w:rPr>
          <w:rFonts w:ascii="Times New Roman" w:hAnsi="Times New Roman" w:eastAsia="宋体"/>
          <w:sz w:val="24"/>
        </w:rPr>
        <w:t>，</w:t>
      </w:r>
      <w:r>
        <w:rPr>
          <w:rFonts w:hint="eastAsia" w:ascii="Times New Roman" w:hAnsi="Times New Roman" w:eastAsia="宋体"/>
          <w:sz w:val="24"/>
        </w:rPr>
        <w:t>精益求精</w:t>
      </w:r>
      <w:r>
        <w:rPr>
          <w:rFonts w:ascii="Times New Roman" w:hAnsi="Times New Roman" w:eastAsia="宋体"/>
          <w:sz w:val="24"/>
        </w:rPr>
        <w:t>，</w:t>
      </w:r>
      <w:r>
        <w:rPr>
          <w:rFonts w:hint="eastAsia" w:ascii="Times New Roman" w:hAnsi="Times New Roman" w:eastAsia="宋体"/>
          <w:sz w:val="24"/>
        </w:rPr>
        <w:t>能</w:t>
      </w:r>
      <w:r>
        <w:rPr>
          <w:rFonts w:ascii="Times New Roman" w:hAnsi="Times New Roman" w:eastAsia="宋体"/>
          <w:sz w:val="24"/>
        </w:rPr>
        <w:t>不断</w:t>
      </w:r>
      <w:r>
        <w:rPr>
          <w:rFonts w:hint="eastAsia" w:ascii="Times New Roman" w:hAnsi="Times New Roman" w:eastAsia="宋体"/>
          <w:sz w:val="24"/>
        </w:rPr>
        <w:t>进步、</w:t>
      </w:r>
      <w:r>
        <w:rPr>
          <w:rFonts w:ascii="Times New Roman" w:hAnsi="Times New Roman" w:eastAsia="宋体"/>
          <w:sz w:val="24"/>
        </w:rPr>
        <w:t>提高工作效率；</w:t>
      </w:r>
    </w:p>
    <w:p>
      <w:pPr>
        <w:spacing w:line="360" w:lineRule="auto"/>
        <w:rPr>
          <w:rFonts w:ascii="Times New Roman" w:hAnsi="Times New Roman" w:eastAsia="宋体"/>
          <w:sz w:val="24"/>
        </w:rPr>
      </w:pPr>
      <w:r>
        <w:rPr>
          <w:rFonts w:ascii="Times New Roman" w:hAnsi="Times New Roman" w:eastAsia="宋体"/>
          <w:sz w:val="24"/>
        </w:rPr>
        <w:t>4、具备</w:t>
      </w:r>
      <w:r>
        <w:rPr>
          <w:rFonts w:hint="eastAsia" w:ascii="Times New Roman" w:hAnsi="Times New Roman" w:eastAsia="宋体"/>
          <w:sz w:val="24"/>
        </w:rPr>
        <w:t>良好</w:t>
      </w:r>
      <w:r>
        <w:rPr>
          <w:rFonts w:ascii="Times New Roman" w:hAnsi="Times New Roman" w:eastAsia="宋体"/>
          <w:sz w:val="24"/>
        </w:rPr>
        <w:t>的执行力</w:t>
      </w:r>
      <w:r>
        <w:rPr>
          <w:rFonts w:hint="eastAsia" w:ascii="Times New Roman" w:hAnsi="Times New Roman" w:eastAsia="宋体"/>
          <w:sz w:val="24"/>
        </w:rPr>
        <w:t>及分析、</w:t>
      </w:r>
      <w:r>
        <w:rPr>
          <w:rFonts w:ascii="Times New Roman" w:hAnsi="Times New Roman" w:eastAsia="宋体"/>
          <w:sz w:val="24"/>
        </w:rPr>
        <w:t>解决问题的能力</w:t>
      </w:r>
      <w:r>
        <w:rPr>
          <w:rFonts w:hint="eastAsia" w:ascii="Times New Roman" w:hAnsi="Times New Roman" w:eastAsia="宋体"/>
          <w:sz w:val="24"/>
        </w:rPr>
        <w:t>，</w:t>
      </w:r>
      <w:r>
        <w:rPr>
          <w:rFonts w:ascii="Times New Roman" w:hAnsi="Times New Roman" w:eastAsia="宋体"/>
          <w:sz w:val="24"/>
        </w:rPr>
        <w:t>具有良好的人际沟通能力和抗压能力</w:t>
      </w:r>
      <w:r>
        <w:rPr>
          <w:rFonts w:hint="eastAsia" w:ascii="Times New Roman" w:hAnsi="Times New Roman" w:eastAsia="宋体"/>
          <w:sz w:val="24"/>
        </w:rPr>
        <w:t>。</w:t>
      </w: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【工作地点】</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浙江省温州市</w:t>
      </w: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【薪资福利】</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基本工资：硕士年薪</w:t>
      </w:r>
      <w:r>
        <w:rPr>
          <w:rFonts w:ascii="Times New Roman" w:hAnsi="Times New Roman" w:eastAsia="宋体"/>
          <w:sz w:val="24"/>
        </w:rPr>
        <w:t>14万元起</w:t>
      </w:r>
      <w:r>
        <w:rPr>
          <w:rFonts w:hint="eastAsia" w:ascii="Times New Roman" w:hAnsi="Times New Roman" w:eastAsia="宋体"/>
          <w:sz w:val="24"/>
        </w:rPr>
        <w:t>，博士后</w:t>
      </w:r>
      <w:r>
        <w:rPr>
          <w:rFonts w:hint="eastAsia" w:ascii="Times New Roman" w:hAnsi="Times New Roman" w:eastAsia="宋体"/>
          <w:sz w:val="24"/>
          <w:lang w:val="en-US" w:eastAsia="zh-CN"/>
        </w:rPr>
        <w:t>20万元起，</w:t>
      </w:r>
      <w:r>
        <w:rPr>
          <w:rFonts w:hint="eastAsia" w:ascii="Times New Roman" w:hAnsi="Times New Roman" w:eastAsia="宋体"/>
          <w:sz w:val="24"/>
        </w:rPr>
        <w:t>具体</w:t>
      </w:r>
      <w:r>
        <w:rPr>
          <w:rFonts w:ascii="Times New Roman" w:hAnsi="Times New Roman" w:eastAsia="宋体"/>
          <w:sz w:val="24"/>
        </w:rPr>
        <w:t>面议。</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企业福</w:t>
      </w:r>
      <w:r>
        <w:rPr>
          <w:rFonts w:ascii="Times New Roman" w:hAnsi="Times New Roman" w:eastAsia="宋体"/>
          <w:sz w:val="24"/>
        </w:rPr>
        <w:t>利</w:t>
      </w:r>
      <w:r>
        <w:rPr>
          <w:rFonts w:hint="eastAsia" w:ascii="Times New Roman" w:hAnsi="Times New Roman" w:eastAsia="宋体"/>
          <w:sz w:val="24"/>
        </w:rPr>
        <w:t>：</w:t>
      </w:r>
      <w:r>
        <w:rPr>
          <w:rFonts w:ascii="Times New Roman" w:hAnsi="Times New Roman" w:eastAsia="宋体"/>
          <w:sz w:val="24"/>
        </w:rPr>
        <w:t>五险一金、带薪年假、高温津贴、节日</w:t>
      </w:r>
      <w:r>
        <w:rPr>
          <w:rFonts w:hint="eastAsia" w:ascii="Times New Roman" w:hAnsi="Times New Roman" w:eastAsia="宋体"/>
          <w:sz w:val="24"/>
        </w:rPr>
        <w:t>福利</w:t>
      </w:r>
      <w:r>
        <w:rPr>
          <w:rFonts w:ascii="Times New Roman" w:hAnsi="Times New Roman" w:eastAsia="宋体"/>
          <w:sz w:val="24"/>
        </w:rPr>
        <w:t>、伙食津贴等。</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政府奖励：硕士研究生、博士研究生入企工作分别可申请购房补贴</w:t>
      </w:r>
      <w:r>
        <w:rPr>
          <w:rFonts w:ascii="Times New Roman" w:hAnsi="Times New Roman" w:eastAsia="宋体"/>
          <w:sz w:val="24"/>
        </w:rPr>
        <w:t>20万元</w:t>
      </w:r>
      <w:r>
        <w:rPr>
          <w:rFonts w:hint="eastAsia" w:ascii="Times New Roman" w:hAnsi="Times New Roman" w:eastAsia="宋体"/>
          <w:sz w:val="24"/>
        </w:rPr>
        <w:t>、4</w:t>
      </w:r>
      <w:r>
        <w:rPr>
          <w:rFonts w:ascii="Times New Roman" w:hAnsi="Times New Roman" w:eastAsia="宋体"/>
          <w:sz w:val="24"/>
        </w:rPr>
        <w:t>0</w:t>
      </w:r>
      <w:r>
        <w:rPr>
          <w:rFonts w:hint="eastAsia" w:ascii="Times New Roman" w:hAnsi="Times New Roman" w:eastAsia="宋体"/>
          <w:sz w:val="24"/>
        </w:rPr>
        <w:t>万元，就业补贴3</w:t>
      </w:r>
      <w:r>
        <w:rPr>
          <w:rFonts w:ascii="Times New Roman" w:hAnsi="Times New Roman" w:eastAsia="宋体"/>
          <w:sz w:val="24"/>
        </w:rPr>
        <w:t>.6-4</w:t>
      </w:r>
      <w:r>
        <w:rPr>
          <w:rFonts w:hint="eastAsia" w:ascii="Times New Roman" w:hAnsi="Times New Roman" w:eastAsia="宋体"/>
          <w:sz w:val="24"/>
        </w:rPr>
        <w:t>万元、6万元，</w:t>
      </w:r>
      <w:r>
        <w:rPr>
          <w:rFonts w:ascii="Times New Roman" w:hAnsi="Times New Roman" w:eastAsia="宋体"/>
          <w:sz w:val="24"/>
        </w:rPr>
        <w:t>租房补贴1200元/月</w:t>
      </w:r>
      <w:r>
        <w:rPr>
          <w:rFonts w:hint="eastAsia" w:ascii="Times New Roman" w:hAnsi="Times New Roman" w:eastAsia="宋体"/>
          <w:sz w:val="24"/>
        </w:rPr>
        <w:t>、2</w:t>
      </w:r>
      <w:r>
        <w:rPr>
          <w:rFonts w:ascii="Times New Roman" w:hAnsi="Times New Roman" w:eastAsia="宋体"/>
          <w:sz w:val="24"/>
        </w:rPr>
        <w:t>400</w:t>
      </w:r>
      <w:r>
        <w:rPr>
          <w:rFonts w:hint="eastAsia" w:ascii="Times New Roman" w:hAnsi="Times New Roman" w:eastAsia="宋体"/>
          <w:sz w:val="24"/>
        </w:rPr>
        <w:t>元/月</w:t>
      </w:r>
      <w:r>
        <w:rPr>
          <w:rFonts w:ascii="Times New Roman" w:hAnsi="Times New Roman" w:eastAsia="宋体"/>
          <w:sz w:val="24"/>
        </w:rPr>
        <w:t>。其中瑞籍硕士生</w:t>
      </w:r>
      <w:r>
        <w:rPr>
          <w:rFonts w:hint="eastAsia" w:ascii="Times New Roman" w:hAnsi="Times New Roman" w:eastAsia="宋体"/>
          <w:sz w:val="24"/>
        </w:rPr>
        <w:t>、博士生分别</w:t>
      </w:r>
      <w:r>
        <w:rPr>
          <w:rFonts w:ascii="Times New Roman" w:hAnsi="Times New Roman" w:eastAsia="宋体"/>
          <w:sz w:val="24"/>
        </w:rPr>
        <w:t>额外给予其父母发放10万元</w:t>
      </w:r>
      <w:r>
        <w:rPr>
          <w:rFonts w:hint="eastAsia" w:ascii="Times New Roman" w:hAnsi="Times New Roman" w:eastAsia="宋体"/>
          <w:sz w:val="24"/>
        </w:rPr>
        <w:t>、2</w:t>
      </w:r>
      <w:r>
        <w:rPr>
          <w:rFonts w:ascii="Times New Roman" w:hAnsi="Times New Roman" w:eastAsia="宋体"/>
          <w:sz w:val="24"/>
        </w:rPr>
        <w:t>0</w:t>
      </w:r>
      <w:r>
        <w:rPr>
          <w:rFonts w:hint="eastAsia" w:ascii="Times New Roman" w:hAnsi="Times New Roman" w:eastAsia="宋体"/>
          <w:sz w:val="24"/>
        </w:rPr>
        <w:t>万元</w:t>
      </w:r>
      <w:r>
        <w:rPr>
          <w:rFonts w:ascii="Times New Roman" w:hAnsi="Times New Roman" w:eastAsia="宋体"/>
          <w:sz w:val="24"/>
        </w:rPr>
        <w:t>养育津贴。</w:t>
      </w:r>
      <w:r>
        <w:rPr>
          <w:rFonts w:hint="eastAsia" w:ascii="Times New Roman" w:hAnsi="Times New Roman" w:eastAsia="宋体"/>
          <w:sz w:val="24"/>
        </w:rPr>
        <w:t>E类人才（博士研究生或世界大学排名前</w:t>
      </w:r>
      <w:r>
        <w:rPr>
          <w:rFonts w:ascii="Times New Roman" w:hAnsi="Times New Roman" w:eastAsia="宋体"/>
          <w:sz w:val="24"/>
        </w:rPr>
        <w:t>200位大学</w:t>
      </w:r>
      <w:r>
        <w:rPr>
          <w:rFonts w:hint="eastAsia" w:ascii="Times New Roman" w:hAnsi="Times New Roman" w:eastAsia="宋体"/>
          <w:sz w:val="24"/>
        </w:rPr>
        <w:t>全日制硕士研究生），</w:t>
      </w:r>
      <w:r>
        <w:rPr>
          <w:rFonts w:ascii="Times New Roman" w:hAnsi="Times New Roman" w:eastAsia="宋体"/>
          <w:sz w:val="24"/>
        </w:rPr>
        <w:t>可享受人才房配售120平方米6折优惠。</w:t>
      </w:r>
      <w:r>
        <w:rPr>
          <w:rFonts w:hint="eastAsia" w:ascii="Times New Roman" w:hAnsi="Times New Roman" w:eastAsia="宋体"/>
          <w:sz w:val="24"/>
        </w:rPr>
        <w:t>本市新进站博士后可领取每人3</w:t>
      </w:r>
      <w:r>
        <w:rPr>
          <w:rFonts w:ascii="Times New Roman" w:hAnsi="Times New Roman" w:eastAsia="宋体"/>
          <w:sz w:val="24"/>
        </w:rPr>
        <w:t>0</w:t>
      </w:r>
      <w:r>
        <w:rPr>
          <w:rFonts w:hint="eastAsia" w:ascii="Times New Roman" w:hAnsi="Times New Roman" w:eastAsia="宋体"/>
          <w:sz w:val="24"/>
        </w:rPr>
        <w:t>万元生活补助，对出站1年内留温全职工作的博士后给予5</w:t>
      </w:r>
      <w:r>
        <w:rPr>
          <w:rFonts w:ascii="Times New Roman" w:hAnsi="Times New Roman" w:eastAsia="宋体"/>
          <w:sz w:val="24"/>
        </w:rPr>
        <w:t>0</w:t>
      </w:r>
      <w:r>
        <w:rPr>
          <w:rFonts w:hint="eastAsia" w:ascii="Times New Roman" w:hAnsi="Times New Roman" w:eastAsia="宋体"/>
          <w:sz w:val="24"/>
        </w:rPr>
        <w:t>万元就业补贴</w:t>
      </w:r>
      <w:r>
        <w:rPr>
          <w:rFonts w:hint="eastAsia" w:ascii="Times New Roman" w:hAnsi="Times New Roman" w:eastAsia="宋体"/>
          <w:sz w:val="24"/>
          <w:lang w:eastAsia="zh-CN"/>
        </w:rPr>
        <w:t>，</w:t>
      </w:r>
      <w:r>
        <w:rPr>
          <w:rFonts w:hint="eastAsia" w:ascii="Times New Roman" w:hAnsi="Times New Roman" w:eastAsia="宋体"/>
          <w:sz w:val="24"/>
          <w:lang w:val="en-US" w:eastAsia="zh-CN"/>
        </w:rPr>
        <w:t>博士后出站后，可直接进行高级工程师，条件优秀者可直接晋升正高级工程师</w:t>
      </w:r>
      <w:r>
        <w:rPr>
          <w:rFonts w:hint="eastAsia" w:ascii="Times New Roman" w:hAnsi="Times New Roman" w:eastAsia="宋体"/>
          <w:sz w:val="24"/>
        </w:rPr>
        <w:t>。</w:t>
      </w: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【联系方式】</w:t>
      </w:r>
    </w:p>
    <w:p>
      <w:pPr>
        <w:spacing w:line="360" w:lineRule="auto"/>
        <w:rPr>
          <w:rFonts w:hint="eastAsia" w:ascii="Times New Roman" w:hAnsi="Times New Roman" w:eastAsia="宋体"/>
          <w:sz w:val="24"/>
        </w:rPr>
      </w:pPr>
      <w:r>
        <w:rPr>
          <w:rFonts w:hint="eastAsia" w:ascii="Times New Roman" w:hAnsi="Times New Roman" w:eastAsia="宋体"/>
          <w:sz w:val="24"/>
        </w:rPr>
        <w:t>新力新材人力资源部：</w:t>
      </w:r>
    </w:p>
    <w:p>
      <w:pPr>
        <w:spacing w:line="360" w:lineRule="auto"/>
        <w:rPr>
          <w:rFonts w:hint="default" w:ascii="Times New Roman" w:hAnsi="Times New Roman" w:eastAsia="宋体"/>
          <w:sz w:val="24"/>
          <w:lang w:val="en-US" w:eastAsia="zh-CN"/>
        </w:rPr>
      </w:pPr>
      <w:r>
        <w:rPr>
          <w:rFonts w:hint="eastAsia" w:ascii="Times New Roman" w:hAnsi="Times New Roman" w:eastAsia="宋体"/>
          <w:sz w:val="24"/>
          <w:lang w:val="en-US" w:eastAsia="zh-CN"/>
        </w:rPr>
        <w:t>联系人：王玉梅女士</w:t>
      </w:r>
    </w:p>
    <w:p>
      <w:pPr>
        <w:numPr>
          <w:ilvl w:val="0"/>
          <w:numId w:val="2"/>
        </w:numPr>
        <w:spacing w:line="360" w:lineRule="auto"/>
        <w:rPr>
          <w:rFonts w:hint="eastAsia" w:ascii="Times New Roman" w:hAnsi="Times New Roman" w:eastAsia="宋体"/>
          <w:sz w:val="24"/>
          <w:lang w:val="en-US" w:eastAsia="zh-CN"/>
        </w:rPr>
      </w:pPr>
      <w:r>
        <w:rPr>
          <w:rFonts w:hint="eastAsia" w:ascii="Times New Roman" w:hAnsi="Times New Roman" w:eastAsia="宋体"/>
          <w:sz w:val="24"/>
        </w:rPr>
        <w:t>mail</w:t>
      </w:r>
      <w:r>
        <w:rPr>
          <w:rFonts w:ascii="Times New Roman" w:hAnsi="Times New Roman" w:eastAsia="宋体"/>
          <w:sz w:val="24"/>
        </w:rPr>
        <w:t xml:space="preserve">: </w:t>
      </w:r>
      <w:r>
        <w:rPr>
          <w:rFonts w:hint="eastAsia" w:ascii="Times New Roman" w:hAnsi="Times New Roman" w:eastAsia="宋体"/>
          <w:sz w:val="24"/>
          <w:lang w:val="en-US" w:eastAsia="zh-CN"/>
        </w:rPr>
        <w:fldChar w:fldCharType="begin"/>
      </w:r>
      <w:r>
        <w:rPr>
          <w:rFonts w:hint="eastAsia" w:ascii="Times New Roman" w:hAnsi="Times New Roman" w:eastAsia="宋体"/>
          <w:sz w:val="24"/>
          <w:lang w:val="en-US" w:eastAsia="zh-CN"/>
        </w:rPr>
        <w:instrText xml:space="preserve"> HYPERLINK "mailto:wym@xinlip.com" </w:instrText>
      </w:r>
      <w:r>
        <w:rPr>
          <w:rFonts w:hint="eastAsia" w:ascii="Times New Roman" w:hAnsi="Times New Roman" w:eastAsia="宋体"/>
          <w:sz w:val="24"/>
          <w:lang w:val="en-US" w:eastAsia="zh-CN"/>
        </w:rPr>
        <w:fldChar w:fldCharType="separate"/>
      </w:r>
      <w:r>
        <w:rPr>
          <w:rStyle w:val="7"/>
          <w:rFonts w:hint="eastAsia" w:ascii="Times New Roman" w:hAnsi="Times New Roman" w:eastAsia="宋体"/>
          <w:sz w:val="24"/>
          <w:lang w:val="en-US" w:eastAsia="zh-CN"/>
        </w:rPr>
        <w:t>wym@xinlip.com</w:t>
      </w:r>
      <w:r>
        <w:rPr>
          <w:rFonts w:hint="eastAsia" w:ascii="Times New Roman" w:hAnsi="Times New Roman" w:eastAsia="宋体"/>
          <w:sz w:val="24"/>
          <w:lang w:val="en-US" w:eastAsia="zh-CN"/>
        </w:rPr>
        <w:fldChar w:fldCharType="end"/>
      </w:r>
      <w:r>
        <w:rPr>
          <w:rFonts w:hint="eastAsia" w:ascii="Times New Roman" w:hAnsi="Times New Roman" w:eastAsia="宋体"/>
          <w:sz w:val="24"/>
          <w:lang w:val="en-US" w:eastAsia="zh-CN"/>
        </w:rPr>
        <w:t xml:space="preserve"> </w:t>
      </w:r>
    </w:p>
    <w:p>
      <w:pPr>
        <w:numPr>
          <w:ilvl w:val="0"/>
          <w:numId w:val="0"/>
        </w:numPr>
        <w:spacing w:line="360" w:lineRule="auto"/>
        <w:rPr>
          <w:rFonts w:hint="default" w:ascii="Times New Roman" w:hAnsi="Times New Roman" w:eastAsia="宋体"/>
          <w:sz w:val="24"/>
          <w:lang w:val="en-US" w:eastAsia="zh-CN"/>
        </w:rPr>
      </w:pPr>
      <w:r>
        <w:rPr>
          <w:rFonts w:hint="eastAsia" w:ascii="Times New Roman" w:hAnsi="Times New Roman" w:eastAsia="宋体"/>
          <w:sz w:val="24"/>
          <w:lang w:val="en-US" w:eastAsia="zh-CN"/>
        </w:rPr>
        <w:t>Tel：18767700736（微信同号）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D618A"/>
    <w:multiLevelType w:val="multilevel"/>
    <w:tmpl w:val="086D61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15FD46"/>
    <w:multiLevelType w:val="singleLevel"/>
    <w:tmpl w:val="1115FD46"/>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52"/>
    <w:rsid w:val="0002505C"/>
    <w:rsid w:val="00081CDE"/>
    <w:rsid w:val="00162B14"/>
    <w:rsid w:val="00250741"/>
    <w:rsid w:val="00296052"/>
    <w:rsid w:val="002B531E"/>
    <w:rsid w:val="002B78DF"/>
    <w:rsid w:val="00336DD1"/>
    <w:rsid w:val="00344085"/>
    <w:rsid w:val="00390161"/>
    <w:rsid w:val="003D14CA"/>
    <w:rsid w:val="004A23DE"/>
    <w:rsid w:val="004B03A6"/>
    <w:rsid w:val="004C319A"/>
    <w:rsid w:val="00505D2F"/>
    <w:rsid w:val="005442B2"/>
    <w:rsid w:val="00554633"/>
    <w:rsid w:val="005C5E72"/>
    <w:rsid w:val="00660381"/>
    <w:rsid w:val="008065EB"/>
    <w:rsid w:val="00824D6C"/>
    <w:rsid w:val="00871768"/>
    <w:rsid w:val="008968D9"/>
    <w:rsid w:val="008C40C3"/>
    <w:rsid w:val="008F510B"/>
    <w:rsid w:val="00983591"/>
    <w:rsid w:val="009F2670"/>
    <w:rsid w:val="00A74A2D"/>
    <w:rsid w:val="00AB6312"/>
    <w:rsid w:val="00AF36F7"/>
    <w:rsid w:val="00B81262"/>
    <w:rsid w:val="00C8757D"/>
    <w:rsid w:val="00CA36CF"/>
    <w:rsid w:val="00CF605E"/>
    <w:rsid w:val="00DE4487"/>
    <w:rsid w:val="00E74B63"/>
    <w:rsid w:val="00EC2FD6"/>
    <w:rsid w:val="00ED4291"/>
    <w:rsid w:val="00EF46C9"/>
    <w:rsid w:val="00F51C81"/>
    <w:rsid w:val="00F60002"/>
    <w:rsid w:val="00FD08F3"/>
    <w:rsid w:val="0F73174D"/>
    <w:rsid w:val="110B6B41"/>
    <w:rsid w:val="11A92468"/>
    <w:rsid w:val="1D543B35"/>
    <w:rsid w:val="202A1BE7"/>
    <w:rsid w:val="2745487C"/>
    <w:rsid w:val="29AD4249"/>
    <w:rsid w:val="42EB7271"/>
    <w:rsid w:val="44522580"/>
    <w:rsid w:val="4B84476D"/>
    <w:rsid w:val="62FB09B2"/>
    <w:rsid w:val="76D9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939</Characters>
  <Lines>7</Lines>
  <Paragraphs>2</Paragraphs>
  <TotalTime>3</TotalTime>
  <ScaleCrop>false</ScaleCrop>
  <LinksUpToDate>false</LinksUpToDate>
  <CharactersWithSpaces>1101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2021-12-28T14:10:00Z</dcterms:created>
  <dc:creator>马 炼</dc:creator>
  <cp:lastModifiedBy>Administrator</cp:lastModifiedBy>
  <dcterms:modified xsi:type="dcterms:W3CDTF">2021-12-29T08:41:47Z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75BD08F400CB4B82BB9097484D648023</vt:lpwstr>
  </property>
</Properties>
</file>