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bookmarkStart w:id="0" w:name="_Toc15187_WPSOffice_Level1"/>
      <w:bookmarkStart w:id="1" w:name="_Toc25460_WPSOffice_Level1"/>
      <w:bookmarkStart w:id="2" w:name="_Toc27396_WPSOffice_Level1"/>
      <w:bookmarkStart w:id="3" w:name="_Toc23319_WPSOffice_Level1"/>
      <w:r>
        <w:rPr>
          <w:rFonts w:hint="eastAsia" w:ascii="微软雅黑" w:hAnsi="微软雅黑" w:eastAsia="微软雅黑" w:cs="微软雅黑"/>
          <w:b/>
          <w:sz w:val="24"/>
          <w:szCs w:val="24"/>
        </w:rPr>
        <w:t>新生辩论联赛比赛规则</w:t>
      </w:r>
      <w:bookmarkEnd w:id="0"/>
      <w:bookmarkEnd w:id="1"/>
      <w:bookmarkEnd w:id="2"/>
      <w:bookmarkEnd w:id="3"/>
      <w:bookmarkStart w:id="40" w:name="_GoBack"/>
      <w:bookmarkEnd w:id="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4" w:name="_Toc31971_WPSOffice_Level1"/>
      <w:bookmarkStart w:id="5" w:name="_Toc444_WPSOffice_Level1"/>
      <w:bookmarkStart w:id="6" w:name="_Toc29851_WPSOffice_Level1"/>
      <w:bookmarkStart w:id="7" w:name="_Toc26559_WPSOffice_Level1"/>
      <w:r>
        <w:rPr>
          <w:rFonts w:hint="eastAsia" w:ascii="微软雅黑" w:hAnsi="微软雅黑" w:eastAsia="微软雅黑" w:cs="微软雅黑"/>
          <w:sz w:val="24"/>
          <w:szCs w:val="24"/>
        </w:rPr>
        <w:t>（一）比赛开始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双方辩手需于比赛开始前15分钟提前在赛场坐好，等候评委到场，主持人按时宣布比赛开始。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8" w:name="_Toc12294_WPSOffice_Level1"/>
      <w:bookmarkStart w:id="9" w:name="_Toc1914_WPSOffice_Level1"/>
      <w:bookmarkStart w:id="10" w:name="_Toc7180_WPSOffice_Level1"/>
      <w:bookmarkStart w:id="11" w:name="_Toc12256_WPSOffice_Level1"/>
      <w:r>
        <w:rPr>
          <w:rFonts w:hint="eastAsia" w:ascii="微软雅黑" w:hAnsi="微软雅黑" w:eastAsia="微软雅黑" w:cs="微软雅黑"/>
          <w:sz w:val="24"/>
          <w:szCs w:val="24"/>
        </w:rPr>
        <w:t>（二）风采展示</w:t>
      </w:r>
      <w:bookmarkEnd w:id="8"/>
      <w:bookmarkEnd w:id="9"/>
      <w:bookmarkEnd w:id="10"/>
      <w:bookmarkEnd w:id="11"/>
      <w:r>
        <w:rPr>
          <w:rFonts w:hint="eastAsia" w:ascii="微软雅黑" w:hAnsi="微软雅黑" w:eastAsia="微软雅黑" w:cs="微软雅黑"/>
          <w:sz w:val="24"/>
          <w:szCs w:val="24"/>
        </w:rPr>
        <w:t>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比赛双方进行自我介绍风采展示，每方展示时间不超过2分钟。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12" w:name="_Toc2511_WPSOffice_Level1"/>
      <w:bookmarkStart w:id="13" w:name="_Toc14063_WPSOffice_Level1"/>
      <w:bookmarkStart w:id="14" w:name="_Toc7490_WPSOffice_Level1"/>
      <w:bookmarkStart w:id="15" w:name="_Toc8290_WPSOffice_Level1"/>
      <w:r>
        <w:rPr>
          <w:rFonts w:hint="eastAsia" w:ascii="微软雅黑" w:hAnsi="微软雅黑" w:eastAsia="微软雅黑" w:cs="微软雅黑"/>
          <w:sz w:val="24"/>
          <w:szCs w:val="24"/>
        </w:rPr>
        <w:t>（三）立论陈词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正方一辩陈词，计时3分钟。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反方四辩质询正方一辩，计时2分半。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反方一辩陈词，计时3分钟。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正方四辩质询反方一辩，计时2分半。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正方二辩陈词，计时2分钟。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反方三辩质询正方二辩，计时2分半。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反方二辩陈词，计时2分钟。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正方三辩质询反方二辩，计时2分半。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反方三辩攻辩小结，计时2分钟。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正方三辩攻辩小结，计时2分钟。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中场休息2分钟</w:t>
      </w:r>
      <w:bookmarkStart w:id="16" w:name="_Toc21884_WPSOffice_Level1"/>
      <w:bookmarkStart w:id="17" w:name="_Toc9703_WPSOffice_Level1"/>
      <w:bookmarkStart w:id="18" w:name="_Toc32563_WPSOffice_Level1"/>
      <w:bookmarkStart w:id="19" w:name="_Toc30843_WPSOffice_Level1"/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（四）自由辩论</w:t>
      </w:r>
      <w:bookmarkEnd w:id="16"/>
      <w:bookmarkEnd w:id="17"/>
      <w:bookmarkEnd w:id="18"/>
      <w:bookmarkEnd w:id="19"/>
      <w:r>
        <w:rPr>
          <w:rFonts w:hint="eastAsia" w:ascii="微软雅黑" w:hAnsi="微软雅黑" w:eastAsia="微软雅黑" w:cs="微软雅黑"/>
          <w:sz w:val="24"/>
          <w:szCs w:val="24"/>
        </w:rPr>
        <w:t>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每方时间共计4分钟；正方率先发言，正反方交替发言；一方选手落座另一方需立即起身对辩；总时剩余一分钟时有铃声提示；发言次序、次数不限，每人单次发言不能超过1分钟。如一方时间用尽，另一方可以继续发言，至时间用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20" w:name="_Toc6249_WPSOffice_Level1"/>
      <w:bookmarkStart w:id="21" w:name="_Toc24242_WPSOffice_Level1"/>
      <w:bookmarkStart w:id="22" w:name="_Toc5692_WPSOffice_Level1"/>
      <w:bookmarkStart w:id="23" w:name="_Toc3955_WPSOffice_Level1"/>
      <w:r>
        <w:rPr>
          <w:rFonts w:hint="eastAsia" w:ascii="微软雅黑" w:hAnsi="微软雅黑" w:eastAsia="微软雅黑" w:cs="微软雅黑"/>
          <w:sz w:val="24"/>
          <w:szCs w:val="24"/>
        </w:rPr>
        <w:t>（五）</w:t>
      </w:r>
      <w:bookmarkEnd w:id="20"/>
      <w:bookmarkEnd w:id="21"/>
      <w:bookmarkEnd w:id="22"/>
      <w:bookmarkEnd w:id="23"/>
      <w:r>
        <w:rPr>
          <w:rFonts w:hint="eastAsia" w:ascii="微软雅黑" w:hAnsi="微软雅黑" w:eastAsia="微软雅黑" w:cs="微软雅黑"/>
          <w:sz w:val="24"/>
          <w:szCs w:val="24"/>
        </w:rPr>
        <w:t>总结陈词环节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反方四辩进行总结，计时3分半。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正方四辩进行总结，计时3分半。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24" w:name="_Toc18203_WPSOffice_Level1"/>
      <w:bookmarkStart w:id="25" w:name="_Toc20040_WPSOffice_Level1"/>
      <w:bookmarkStart w:id="26" w:name="_Toc29827_WPSOffice_Level1"/>
      <w:bookmarkStart w:id="27" w:name="_Toc21747_WPSOffice_Level1"/>
      <w:r>
        <w:rPr>
          <w:rFonts w:hint="eastAsia" w:ascii="微软雅黑" w:hAnsi="微软雅黑" w:eastAsia="微软雅黑" w:cs="微软雅黑"/>
          <w:sz w:val="24"/>
          <w:szCs w:val="24"/>
        </w:rPr>
        <w:t>（六）结束</w:t>
      </w:r>
      <w:bookmarkEnd w:id="24"/>
      <w:bookmarkEnd w:id="25"/>
      <w:bookmarkEnd w:id="26"/>
      <w:bookmarkEnd w:id="27"/>
      <w:r>
        <w:rPr>
          <w:rFonts w:hint="eastAsia" w:ascii="微软雅黑" w:hAnsi="微软雅黑" w:eastAsia="微软雅黑" w:cs="微软雅黑"/>
          <w:sz w:val="24"/>
          <w:szCs w:val="24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28" w:name="_Toc29863_WPSOffice_Level2"/>
      <w:bookmarkStart w:id="29" w:name="_Toc11332_WPSOffice_Level2"/>
      <w:bookmarkStart w:id="30" w:name="_Toc30223_WPSOffice_Level2"/>
      <w:bookmarkStart w:id="31" w:name="_Toc16527_WPSOffice_Level2"/>
      <w:r>
        <w:rPr>
          <w:rFonts w:hint="eastAsia" w:ascii="微软雅黑" w:hAnsi="微软雅黑" w:eastAsia="微软雅黑" w:cs="微软雅黑"/>
          <w:sz w:val="24"/>
          <w:szCs w:val="24"/>
        </w:rPr>
        <w:t>1.评审退场评议比赛结果，观众</w:t>
      </w:r>
      <w:bookmarkEnd w:id="28"/>
      <w:bookmarkEnd w:id="29"/>
      <w:bookmarkEnd w:id="30"/>
      <w:bookmarkEnd w:id="31"/>
      <w:r>
        <w:rPr>
          <w:rFonts w:hint="eastAsia" w:ascii="微软雅黑" w:hAnsi="微软雅黑" w:eastAsia="微软雅黑" w:cs="微软雅黑"/>
          <w:sz w:val="24"/>
          <w:szCs w:val="24"/>
        </w:rPr>
        <w:t>向双方辩手提问。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32" w:name="_Toc23989_WPSOffice_Level2"/>
      <w:bookmarkStart w:id="33" w:name="_Toc20272_WPSOffice_Level2"/>
      <w:bookmarkStart w:id="34" w:name="_Toc20443_WPSOffice_Level2"/>
      <w:bookmarkStart w:id="35" w:name="_Toc16021_WPSOffice_Level2"/>
      <w:r>
        <w:rPr>
          <w:rFonts w:hint="eastAsia" w:ascii="微软雅黑" w:hAnsi="微软雅黑" w:eastAsia="微软雅黑" w:cs="微软雅黑"/>
          <w:sz w:val="24"/>
          <w:szCs w:val="24"/>
        </w:rPr>
        <w:t>2.评审返场并派代表评述</w:t>
      </w:r>
      <w:bookmarkEnd w:id="32"/>
      <w:bookmarkEnd w:id="33"/>
      <w:bookmarkEnd w:id="34"/>
      <w:bookmarkEnd w:id="35"/>
      <w:r>
        <w:rPr>
          <w:rFonts w:hint="eastAsia" w:ascii="微软雅黑" w:hAnsi="微软雅黑" w:eastAsia="微软雅黑" w:cs="微软雅黑"/>
          <w:sz w:val="24"/>
          <w:szCs w:val="24"/>
        </w:rPr>
        <w:t>赛况。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36" w:name="_Toc25182_WPSOffice_Level1"/>
      <w:bookmarkStart w:id="37" w:name="_Toc2600_WPSOffice_Level1"/>
      <w:bookmarkStart w:id="38" w:name="_Toc15551_WPSOffice_Level1"/>
      <w:bookmarkStart w:id="39" w:name="_Toc23953_WPSOffice_Level1"/>
      <w:r>
        <w:rPr>
          <w:rFonts w:hint="eastAsia" w:ascii="微软雅黑" w:hAnsi="微软雅黑" w:eastAsia="微软雅黑" w:cs="微软雅黑"/>
          <w:sz w:val="24"/>
          <w:szCs w:val="24"/>
        </w:rPr>
        <w:t>（七）主持人宣读比赛结果，比赛结束</w:t>
      </w:r>
      <w:bookmarkEnd w:id="36"/>
      <w:bookmarkEnd w:id="37"/>
      <w:bookmarkEnd w:id="38"/>
      <w:bookmarkEnd w:id="39"/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59E1"/>
    <w:rsid w:val="28F859E1"/>
    <w:rsid w:val="77D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2020-10-05T23:04:00Z</dcterms:created>
  <dc:creator>艮巽</dc:creator>
  <cp:lastModifiedBy>Administrator</cp:lastModifiedBy>
  <dcterms:modified xsi:type="dcterms:W3CDTF">2020-10-14T11:49:32Z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